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C82E5C" w14:textId="77777777" w:rsidR="00C32EE0" w:rsidRDefault="00C32EE0" w:rsidP="00AD2A6E">
      <w:pPr>
        <w:ind w:left="708"/>
        <w:jc w:val="center"/>
        <w:rPr>
          <w:b/>
          <w:bCs/>
          <w:color w:val="007FCB"/>
          <w:sz w:val="32"/>
          <w:szCs w:val="32"/>
        </w:rPr>
      </w:pPr>
    </w:p>
    <w:p w14:paraId="5F3C82BF" w14:textId="164F8C36" w:rsidR="00EC4B0C" w:rsidRDefault="001B0506" w:rsidP="0024386C">
      <w:pPr>
        <w:shd w:val="clear" w:color="auto" w:fill="FFFFFF"/>
        <w:spacing w:after="0" w:line="240" w:lineRule="auto"/>
        <w:jc w:val="center"/>
        <w:rPr>
          <w:b/>
          <w:bCs/>
          <w:color w:val="007FCB"/>
          <w:sz w:val="32"/>
          <w:szCs w:val="32"/>
        </w:rPr>
      </w:pPr>
      <w:r>
        <w:rPr>
          <w:b/>
          <w:bCs/>
          <w:color w:val="007FCB"/>
          <w:sz w:val="32"/>
          <w:szCs w:val="32"/>
        </w:rPr>
        <w:t>L’</w:t>
      </w:r>
      <w:r w:rsidR="00667DFF">
        <w:rPr>
          <w:b/>
          <w:bCs/>
          <w:color w:val="007FCB"/>
          <w:sz w:val="32"/>
          <w:szCs w:val="32"/>
        </w:rPr>
        <w:t xml:space="preserve">AUTOMAZIONE </w:t>
      </w:r>
      <w:r>
        <w:rPr>
          <w:b/>
          <w:bCs/>
          <w:color w:val="007FCB"/>
          <w:sz w:val="32"/>
          <w:szCs w:val="32"/>
        </w:rPr>
        <w:t>AL SERVIZIO DEGLI CHEF</w:t>
      </w:r>
    </w:p>
    <w:p w14:paraId="4B11ADFC" w14:textId="77777777" w:rsidR="00653BDE" w:rsidRPr="007B23A5" w:rsidRDefault="00653BDE" w:rsidP="0024386C">
      <w:pPr>
        <w:shd w:val="clear" w:color="auto" w:fill="FFFFFF"/>
        <w:spacing w:after="0" w:line="240" w:lineRule="auto"/>
        <w:jc w:val="center"/>
        <w:rPr>
          <w:color w:val="595757"/>
          <w:lang w:eastAsia="en-US"/>
        </w:rPr>
      </w:pPr>
    </w:p>
    <w:p w14:paraId="2E5D9CE9" w14:textId="06CE77ED" w:rsidR="00B01D0B" w:rsidRPr="00B72407" w:rsidRDefault="00667DFF" w:rsidP="00B01D0B">
      <w:pPr>
        <w:pStyle w:val="NormaleWeb"/>
        <w:shd w:val="clear" w:color="auto" w:fill="FFFFFF"/>
        <w:spacing w:before="225" w:beforeAutospacing="0" w:after="225" w:afterAutospacing="0" w:line="336" w:lineRule="atLeast"/>
        <w:jc w:val="center"/>
        <w:rPr>
          <w:rFonts w:asciiTheme="minorHAnsi" w:hAnsiTheme="minorHAnsi" w:cstheme="minorHAnsi"/>
          <w:b/>
          <w:bCs/>
          <w:i/>
          <w:iCs/>
          <w:color w:val="595757"/>
          <w:sz w:val="32"/>
          <w:szCs w:val="32"/>
          <w:lang w:eastAsia="en-US"/>
        </w:rPr>
      </w:pPr>
      <w:bookmarkStart w:id="0" w:name="_Hlk179288741"/>
      <w:r w:rsidRPr="00733E65">
        <w:rPr>
          <w:rFonts w:asciiTheme="minorHAnsi" w:hAnsiTheme="minorHAnsi" w:cstheme="minorHAnsi"/>
          <w:b/>
          <w:bCs/>
          <w:i/>
          <w:iCs/>
          <w:color w:val="595757"/>
          <w:sz w:val="32"/>
          <w:szCs w:val="32"/>
          <w:lang w:eastAsia="en-US"/>
        </w:rPr>
        <w:t xml:space="preserve">La stampante </w:t>
      </w:r>
      <w:r w:rsidR="00444099" w:rsidRPr="00733E65">
        <w:rPr>
          <w:rFonts w:asciiTheme="minorHAnsi" w:hAnsiTheme="minorHAnsi" w:cstheme="minorHAnsi"/>
          <w:b/>
          <w:bCs/>
          <w:i/>
          <w:iCs/>
          <w:color w:val="595757"/>
          <w:sz w:val="32"/>
          <w:szCs w:val="32"/>
          <w:lang w:eastAsia="en-US"/>
        </w:rPr>
        <w:t xml:space="preserve">per etichette </w:t>
      </w:r>
      <w:r w:rsidRPr="00733E65">
        <w:rPr>
          <w:rFonts w:asciiTheme="minorHAnsi" w:hAnsiTheme="minorHAnsi" w:cstheme="minorHAnsi"/>
          <w:b/>
          <w:bCs/>
          <w:i/>
          <w:iCs/>
          <w:color w:val="595757"/>
          <w:sz w:val="32"/>
          <w:szCs w:val="32"/>
          <w:lang w:eastAsia="en-US"/>
        </w:rPr>
        <w:t>SATO</w:t>
      </w:r>
      <w:r w:rsidR="00444099" w:rsidRPr="00733E65">
        <w:rPr>
          <w:rFonts w:asciiTheme="minorHAnsi" w:hAnsiTheme="minorHAnsi" w:cstheme="minorHAnsi"/>
          <w:b/>
          <w:bCs/>
          <w:i/>
          <w:iCs/>
          <w:color w:val="595757"/>
          <w:sz w:val="32"/>
          <w:szCs w:val="32"/>
          <w:lang w:eastAsia="en-US"/>
        </w:rPr>
        <w:t xml:space="preserve"> FX3-LX</w:t>
      </w:r>
      <w:r w:rsidRPr="00733E65">
        <w:rPr>
          <w:rFonts w:asciiTheme="minorHAnsi" w:hAnsiTheme="minorHAnsi" w:cstheme="minorHAnsi"/>
          <w:b/>
          <w:bCs/>
          <w:i/>
          <w:iCs/>
          <w:color w:val="595757"/>
          <w:sz w:val="32"/>
          <w:szCs w:val="32"/>
          <w:lang w:eastAsia="en-US"/>
        </w:rPr>
        <w:t xml:space="preserve"> integrata in COOK</w:t>
      </w:r>
      <w:r w:rsidR="00345262" w:rsidRPr="00733E65">
        <w:rPr>
          <w:rFonts w:asciiTheme="minorHAnsi" w:hAnsiTheme="minorHAnsi" w:cstheme="minorHAnsi"/>
          <w:b/>
          <w:bCs/>
          <w:i/>
          <w:iCs/>
          <w:color w:val="595757"/>
          <w:sz w:val="32"/>
          <w:szCs w:val="32"/>
          <w:lang w:eastAsia="en-US"/>
        </w:rPr>
        <w:t xml:space="preserve">I, </w:t>
      </w:r>
      <w:r w:rsidR="00444099" w:rsidRPr="00733E65">
        <w:rPr>
          <w:rFonts w:asciiTheme="minorHAnsi" w:hAnsiTheme="minorHAnsi" w:cstheme="minorHAnsi"/>
          <w:b/>
          <w:bCs/>
          <w:i/>
          <w:iCs/>
          <w:color w:val="595757"/>
          <w:sz w:val="32"/>
          <w:szCs w:val="32"/>
          <w:lang w:eastAsia="en-US"/>
        </w:rPr>
        <w:t xml:space="preserve">il </w:t>
      </w:r>
      <w:r w:rsidRPr="00733E65">
        <w:rPr>
          <w:rFonts w:asciiTheme="minorHAnsi" w:hAnsiTheme="minorHAnsi" w:cstheme="minorHAnsi"/>
          <w:b/>
          <w:bCs/>
          <w:i/>
          <w:iCs/>
          <w:color w:val="595757"/>
          <w:sz w:val="32"/>
          <w:szCs w:val="32"/>
          <w:lang w:eastAsia="en-US"/>
        </w:rPr>
        <w:t xml:space="preserve">software </w:t>
      </w:r>
      <w:r w:rsidR="00444099" w:rsidRPr="00733E65">
        <w:rPr>
          <w:rFonts w:asciiTheme="minorHAnsi" w:hAnsiTheme="minorHAnsi" w:cstheme="minorHAnsi"/>
          <w:b/>
          <w:bCs/>
          <w:i/>
          <w:iCs/>
          <w:color w:val="595757"/>
          <w:sz w:val="32"/>
          <w:szCs w:val="32"/>
          <w:lang w:eastAsia="en-US"/>
        </w:rPr>
        <w:t xml:space="preserve">per la tracciabilità </w:t>
      </w:r>
      <w:r w:rsidR="003D69F0" w:rsidRPr="00733E65">
        <w:rPr>
          <w:rFonts w:asciiTheme="minorHAnsi" w:hAnsiTheme="minorHAnsi" w:cstheme="minorHAnsi"/>
          <w:b/>
          <w:bCs/>
          <w:i/>
          <w:iCs/>
          <w:color w:val="595757"/>
          <w:sz w:val="32"/>
          <w:szCs w:val="32"/>
          <w:lang w:eastAsia="en-US"/>
        </w:rPr>
        <w:t xml:space="preserve">alimentare </w:t>
      </w:r>
      <w:r w:rsidR="00444099" w:rsidRPr="00733E65">
        <w:rPr>
          <w:rFonts w:asciiTheme="minorHAnsi" w:hAnsiTheme="minorHAnsi" w:cstheme="minorHAnsi"/>
          <w:b/>
          <w:bCs/>
          <w:i/>
          <w:iCs/>
          <w:color w:val="595757"/>
          <w:sz w:val="32"/>
          <w:szCs w:val="32"/>
          <w:lang w:eastAsia="en-US"/>
        </w:rPr>
        <w:t xml:space="preserve">dedicato alle </w:t>
      </w:r>
      <w:r w:rsidR="001B0506" w:rsidRPr="00733E65">
        <w:rPr>
          <w:rFonts w:asciiTheme="minorHAnsi" w:hAnsiTheme="minorHAnsi" w:cstheme="minorHAnsi"/>
          <w:b/>
          <w:bCs/>
          <w:i/>
          <w:iCs/>
          <w:color w:val="595757"/>
          <w:sz w:val="32"/>
          <w:szCs w:val="32"/>
          <w:lang w:eastAsia="en-US"/>
        </w:rPr>
        <w:t xml:space="preserve">cucine di ristoranti, alberghi e </w:t>
      </w:r>
      <w:r w:rsidR="00334D8A" w:rsidRPr="00733E65">
        <w:rPr>
          <w:rFonts w:asciiTheme="minorHAnsi" w:hAnsiTheme="minorHAnsi" w:cstheme="minorHAnsi"/>
          <w:b/>
          <w:bCs/>
          <w:i/>
          <w:iCs/>
          <w:color w:val="595757"/>
          <w:sz w:val="32"/>
          <w:szCs w:val="32"/>
          <w:lang w:eastAsia="en-US"/>
        </w:rPr>
        <w:t xml:space="preserve">aziende di </w:t>
      </w:r>
      <w:r w:rsidR="0039622B" w:rsidRPr="00733E65">
        <w:rPr>
          <w:rFonts w:asciiTheme="minorHAnsi" w:hAnsiTheme="minorHAnsi" w:cstheme="minorHAnsi"/>
          <w:b/>
          <w:bCs/>
          <w:i/>
          <w:iCs/>
          <w:color w:val="595757"/>
          <w:sz w:val="32"/>
          <w:szCs w:val="32"/>
          <w:lang w:eastAsia="en-US"/>
        </w:rPr>
        <w:t>ristorazione collettiva</w:t>
      </w:r>
    </w:p>
    <w:bookmarkEnd w:id="0"/>
    <w:p w14:paraId="0EC89843" w14:textId="77777777" w:rsidR="00653BDE" w:rsidRPr="00C32EE0" w:rsidRDefault="00653BDE" w:rsidP="00B01D0B">
      <w:pPr>
        <w:pStyle w:val="NormaleWeb"/>
        <w:shd w:val="clear" w:color="auto" w:fill="FFFFFF"/>
        <w:spacing w:before="225" w:beforeAutospacing="0" w:after="225" w:afterAutospacing="0" w:line="336" w:lineRule="atLeast"/>
        <w:jc w:val="center"/>
        <w:rPr>
          <w:rFonts w:asciiTheme="minorHAnsi" w:hAnsiTheme="minorHAnsi" w:cstheme="minorHAnsi"/>
          <w:b/>
          <w:bCs/>
          <w:i/>
          <w:iCs/>
          <w:color w:val="595757"/>
          <w:sz w:val="28"/>
          <w:szCs w:val="28"/>
          <w:lang w:eastAsia="en-US"/>
        </w:rPr>
      </w:pPr>
    </w:p>
    <w:p w14:paraId="0A49976D" w14:textId="3F2958DE" w:rsidR="00F015E3" w:rsidRDefault="001A4384" w:rsidP="00C32EE0">
      <w:pPr>
        <w:jc w:val="both"/>
        <w:rPr>
          <w:color w:val="595757"/>
          <w:lang w:eastAsia="en-US"/>
        </w:rPr>
      </w:pPr>
      <w:r w:rsidRPr="00A76C3F">
        <w:rPr>
          <w:color w:val="595757"/>
          <w:lang w:eastAsia="en-US"/>
        </w:rPr>
        <w:t xml:space="preserve">Milano, </w:t>
      </w:r>
      <w:r w:rsidR="002C188E">
        <w:rPr>
          <w:color w:val="595757"/>
          <w:lang w:eastAsia="en-US"/>
        </w:rPr>
        <w:t xml:space="preserve">XX </w:t>
      </w:r>
      <w:r w:rsidR="000E73AD">
        <w:rPr>
          <w:color w:val="595757"/>
          <w:lang w:eastAsia="en-US"/>
        </w:rPr>
        <w:t xml:space="preserve">ottobre </w:t>
      </w:r>
      <w:r w:rsidR="000407B1">
        <w:rPr>
          <w:color w:val="595757"/>
          <w:lang w:eastAsia="en-US"/>
        </w:rPr>
        <w:t>202</w:t>
      </w:r>
      <w:r w:rsidR="003976FE">
        <w:rPr>
          <w:color w:val="595757"/>
          <w:lang w:eastAsia="en-US"/>
        </w:rPr>
        <w:t>4</w:t>
      </w:r>
      <w:r w:rsidR="00653BDE">
        <w:rPr>
          <w:color w:val="595757"/>
          <w:lang w:eastAsia="en-US"/>
        </w:rPr>
        <w:t>.</w:t>
      </w:r>
      <w:r w:rsidR="00444099">
        <w:rPr>
          <w:color w:val="595757"/>
          <w:lang w:eastAsia="en-US"/>
        </w:rPr>
        <w:t xml:space="preserve"> </w:t>
      </w:r>
      <w:r w:rsidR="00444099" w:rsidRPr="000E73AD">
        <w:rPr>
          <w:color w:val="595757"/>
          <w:lang w:eastAsia="en-US"/>
        </w:rPr>
        <w:t>COOKI</w:t>
      </w:r>
      <w:r w:rsidR="00345262" w:rsidRPr="000E73AD">
        <w:rPr>
          <w:color w:val="595757"/>
          <w:lang w:eastAsia="en-US"/>
        </w:rPr>
        <w:t>,</w:t>
      </w:r>
      <w:r w:rsidR="00345262">
        <w:rPr>
          <w:color w:val="595757"/>
          <w:lang w:eastAsia="en-US"/>
        </w:rPr>
        <w:t xml:space="preserve"> la piattaforma software </w:t>
      </w:r>
      <w:r w:rsidR="00345262" w:rsidRPr="00345262">
        <w:rPr>
          <w:color w:val="595757"/>
          <w:lang w:eastAsia="en-US"/>
        </w:rPr>
        <w:t xml:space="preserve">dedicata alla gestione delle informazioni alimentari </w:t>
      </w:r>
      <w:r w:rsidR="001B0506">
        <w:rPr>
          <w:color w:val="595757"/>
          <w:lang w:eastAsia="en-US"/>
        </w:rPr>
        <w:t>nelle</w:t>
      </w:r>
      <w:r w:rsidR="00345262">
        <w:rPr>
          <w:color w:val="595757"/>
          <w:lang w:eastAsia="en-US"/>
        </w:rPr>
        <w:t xml:space="preserve"> cucin</w:t>
      </w:r>
      <w:r w:rsidR="001B0506">
        <w:rPr>
          <w:color w:val="595757"/>
          <w:lang w:eastAsia="en-US"/>
        </w:rPr>
        <w:t>e</w:t>
      </w:r>
      <w:r w:rsidR="00345262">
        <w:rPr>
          <w:color w:val="595757"/>
          <w:lang w:eastAsia="en-US"/>
        </w:rPr>
        <w:t xml:space="preserve">, ha integrato la stampante </w:t>
      </w:r>
      <w:r w:rsidR="00345262" w:rsidRPr="000E73AD">
        <w:rPr>
          <w:color w:val="595757"/>
          <w:lang w:eastAsia="en-US"/>
        </w:rPr>
        <w:t xml:space="preserve">intelligente </w:t>
      </w:r>
      <w:hyperlink r:id="rId7" w:history="1">
        <w:r w:rsidR="00345262" w:rsidRPr="000E73AD">
          <w:rPr>
            <w:color w:val="595757"/>
            <w:lang w:eastAsia="en-US"/>
          </w:rPr>
          <w:t>SATO</w:t>
        </w:r>
      </w:hyperlink>
      <w:r w:rsidR="00345262" w:rsidRPr="000E73AD">
        <w:rPr>
          <w:color w:val="595757"/>
          <w:lang w:eastAsia="en-US"/>
        </w:rPr>
        <w:t xml:space="preserve"> in</w:t>
      </w:r>
      <w:r w:rsidR="00345262">
        <w:rPr>
          <w:color w:val="595757"/>
          <w:lang w:eastAsia="en-US"/>
        </w:rPr>
        <w:t xml:space="preserve"> COOKI Food </w:t>
      </w:r>
      <w:proofErr w:type="spellStart"/>
      <w:r w:rsidR="00345262">
        <w:rPr>
          <w:color w:val="595757"/>
          <w:lang w:eastAsia="en-US"/>
        </w:rPr>
        <w:t>Safety</w:t>
      </w:r>
      <w:proofErr w:type="spellEnd"/>
      <w:r w:rsidR="00345262">
        <w:rPr>
          <w:color w:val="595757"/>
          <w:lang w:eastAsia="en-US"/>
        </w:rPr>
        <w:t xml:space="preserve"> System, </w:t>
      </w:r>
      <w:r w:rsidR="00770D46">
        <w:rPr>
          <w:color w:val="595757"/>
          <w:lang w:eastAsia="en-US"/>
        </w:rPr>
        <w:t>il programma, disponibile tramite app</w:t>
      </w:r>
      <w:r w:rsidR="00843E56" w:rsidRPr="00843E56">
        <w:rPr>
          <w:color w:val="595757"/>
          <w:lang w:eastAsia="en-US"/>
        </w:rPr>
        <w:t xml:space="preserve"> per </w:t>
      </w:r>
      <w:r w:rsidR="00843E56">
        <w:rPr>
          <w:color w:val="595757"/>
          <w:lang w:eastAsia="en-US"/>
        </w:rPr>
        <w:t>l’etichettatura dei piatti</w:t>
      </w:r>
      <w:r w:rsidR="001B0506">
        <w:rPr>
          <w:color w:val="595757"/>
          <w:lang w:eastAsia="en-US"/>
        </w:rPr>
        <w:t xml:space="preserve"> preparati dagli chef</w:t>
      </w:r>
      <w:r w:rsidR="009A5739">
        <w:rPr>
          <w:color w:val="595757"/>
          <w:lang w:eastAsia="en-US"/>
        </w:rPr>
        <w:t xml:space="preserve">. Le </w:t>
      </w:r>
      <w:r w:rsidR="009A5739" w:rsidRPr="006023DA">
        <w:rPr>
          <w:color w:val="595757"/>
          <w:lang w:eastAsia="en-US"/>
        </w:rPr>
        <w:t>etichette</w:t>
      </w:r>
      <w:r w:rsidR="00444099" w:rsidRPr="006023DA">
        <w:rPr>
          <w:color w:val="595757"/>
          <w:lang w:eastAsia="en-US"/>
        </w:rPr>
        <w:t xml:space="preserve"> per ingredienti</w:t>
      </w:r>
      <w:r w:rsidR="001B0506" w:rsidRPr="006023DA">
        <w:rPr>
          <w:color w:val="595757"/>
          <w:lang w:eastAsia="en-US"/>
        </w:rPr>
        <w:t>,</w:t>
      </w:r>
      <w:r w:rsidR="001B0506">
        <w:rPr>
          <w:color w:val="595757"/>
          <w:lang w:eastAsia="en-US"/>
        </w:rPr>
        <w:t xml:space="preserve"> </w:t>
      </w:r>
      <w:r w:rsidR="009A5739">
        <w:rPr>
          <w:color w:val="595757"/>
          <w:lang w:eastAsia="en-US"/>
        </w:rPr>
        <w:t>stampate in tempo reale</w:t>
      </w:r>
      <w:r w:rsidR="001B0506">
        <w:rPr>
          <w:color w:val="595757"/>
          <w:lang w:eastAsia="en-US"/>
        </w:rPr>
        <w:t>,</w:t>
      </w:r>
      <w:r w:rsidR="009A5739">
        <w:rPr>
          <w:color w:val="595757"/>
          <w:lang w:eastAsia="en-US"/>
        </w:rPr>
        <w:t xml:space="preserve"> riporta</w:t>
      </w:r>
      <w:r w:rsidR="00770D46">
        <w:rPr>
          <w:color w:val="595757"/>
          <w:lang w:eastAsia="en-US"/>
        </w:rPr>
        <w:t xml:space="preserve">no automaticamente </w:t>
      </w:r>
      <w:r w:rsidR="00FB60F0">
        <w:rPr>
          <w:color w:val="595757"/>
          <w:lang w:eastAsia="en-US"/>
        </w:rPr>
        <w:t>tutte le informazioni necessarie a garantire la sicurezza de</w:t>
      </w:r>
      <w:r w:rsidR="0017401A">
        <w:rPr>
          <w:color w:val="595757"/>
          <w:lang w:eastAsia="en-US"/>
        </w:rPr>
        <w:t>l</w:t>
      </w:r>
      <w:r w:rsidR="00FB60F0">
        <w:rPr>
          <w:color w:val="595757"/>
          <w:lang w:eastAsia="en-US"/>
        </w:rPr>
        <w:t xml:space="preserve"> cib</w:t>
      </w:r>
      <w:r w:rsidR="0017401A">
        <w:rPr>
          <w:color w:val="595757"/>
          <w:lang w:eastAsia="en-US"/>
        </w:rPr>
        <w:t>o,</w:t>
      </w:r>
      <w:r w:rsidR="00FB60F0">
        <w:rPr>
          <w:color w:val="595757"/>
          <w:lang w:eastAsia="en-US"/>
        </w:rPr>
        <w:t xml:space="preserve"> fra cui la lista degli</w:t>
      </w:r>
      <w:r w:rsidR="00FB60F0" w:rsidRPr="004C1D03">
        <w:rPr>
          <w:color w:val="595757"/>
          <w:lang w:eastAsia="en-US"/>
        </w:rPr>
        <w:t xml:space="preserve"> allergeni, </w:t>
      </w:r>
      <w:r w:rsidR="00FB60F0">
        <w:rPr>
          <w:color w:val="595757"/>
          <w:lang w:eastAsia="en-US"/>
        </w:rPr>
        <w:t xml:space="preserve">la </w:t>
      </w:r>
      <w:r w:rsidR="00FB60F0" w:rsidRPr="004C1D03">
        <w:rPr>
          <w:color w:val="595757"/>
          <w:lang w:eastAsia="en-US"/>
        </w:rPr>
        <w:t xml:space="preserve">composizione e </w:t>
      </w:r>
      <w:r w:rsidR="00FB60F0">
        <w:rPr>
          <w:color w:val="595757"/>
          <w:lang w:eastAsia="en-US"/>
        </w:rPr>
        <w:t xml:space="preserve">i </w:t>
      </w:r>
      <w:r w:rsidR="00FB60F0" w:rsidRPr="004C1D03">
        <w:rPr>
          <w:color w:val="595757"/>
          <w:lang w:eastAsia="en-US"/>
        </w:rPr>
        <w:t>valori nutrizionali de</w:t>
      </w:r>
      <w:r w:rsidR="00770D46">
        <w:rPr>
          <w:color w:val="595757"/>
          <w:lang w:eastAsia="en-US"/>
        </w:rPr>
        <w:t>i piatti cucinati</w:t>
      </w:r>
      <w:r w:rsidR="00FB60F0">
        <w:rPr>
          <w:color w:val="595757"/>
          <w:lang w:eastAsia="en-US"/>
        </w:rPr>
        <w:t>.</w:t>
      </w:r>
    </w:p>
    <w:p w14:paraId="68147238" w14:textId="2D4D263E" w:rsidR="0076530F" w:rsidRDefault="002C188E" w:rsidP="00C32EE0">
      <w:pPr>
        <w:jc w:val="both"/>
        <w:rPr>
          <w:color w:val="595757"/>
          <w:lang w:eastAsia="en-US"/>
        </w:rPr>
      </w:pPr>
      <w:r>
        <w:rPr>
          <w:color w:val="595757"/>
          <w:lang w:eastAsia="en-US"/>
        </w:rPr>
        <w:t>È</w:t>
      </w:r>
      <w:r w:rsidR="006023DA">
        <w:rPr>
          <w:color w:val="595757"/>
          <w:lang w:eastAsia="en-US"/>
        </w:rPr>
        <w:t xml:space="preserve"> </w:t>
      </w:r>
      <w:r w:rsidR="0017401A">
        <w:rPr>
          <w:color w:val="595757"/>
          <w:lang w:eastAsia="en-US"/>
        </w:rPr>
        <w:t>possibile</w:t>
      </w:r>
      <w:r w:rsidR="006023DA">
        <w:rPr>
          <w:color w:val="595757"/>
          <w:lang w:eastAsia="en-US"/>
        </w:rPr>
        <w:t xml:space="preserve">, </w:t>
      </w:r>
      <w:r w:rsidR="00FB60F0">
        <w:rPr>
          <w:color w:val="595757"/>
          <w:lang w:eastAsia="en-US"/>
        </w:rPr>
        <w:t>inoltre</w:t>
      </w:r>
      <w:r w:rsidR="006023DA">
        <w:rPr>
          <w:color w:val="595757"/>
          <w:lang w:eastAsia="en-US"/>
        </w:rPr>
        <w:t>,</w:t>
      </w:r>
      <w:r w:rsidR="00FB60F0">
        <w:rPr>
          <w:color w:val="595757"/>
          <w:lang w:eastAsia="en-US"/>
        </w:rPr>
        <w:t xml:space="preserve"> </w:t>
      </w:r>
      <w:r w:rsidR="003A7F8B">
        <w:rPr>
          <w:color w:val="595757"/>
          <w:lang w:eastAsia="en-US"/>
        </w:rPr>
        <w:t xml:space="preserve">tracciare </w:t>
      </w:r>
      <w:r w:rsidR="00FB60F0" w:rsidRPr="00FB60F0">
        <w:rPr>
          <w:color w:val="595757"/>
          <w:lang w:eastAsia="en-US"/>
        </w:rPr>
        <w:t>il processo di produzione alimentare su tutta la filiera, dall’origine fino al momento del consumo</w:t>
      </w:r>
      <w:r w:rsidR="00334D8A">
        <w:rPr>
          <w:color w:val="595757"/>
          <w:lang w:eastAsia="en-US"/>
        </w:rPr>
        <w:t>,</w:t>
      </w:r>
      <w:r w:rsidR="003A7F8B">
        <w:rPr>
          <w:color w:val="595757"/>
          <w:lang w:eastAsia="en-US"/>
        </w:rPr>
        <w:t xml:space="preserve"> per garantire la conformità con </w:t>
      </w:r>
      <w:r w:rsidR="00334D8A">
        <w:rPr>
          <w:color w:val="595757"/>
          <w:lang w:eastAsia="en-US"/>
        </w:rPr>
        <w:t xml:space="preserve">agli </w:t>
      </w:r>
      <w:r w:rsidR="003A7F8B">
        <w:rPr>
          <w:color w:val="595757"/>
          <w:lang w:eastAsia="en-US"/>
        </w:rPr>
        <w:t xml:space="preserve">standard </w:t>
      </w:r>
      <w:r w:rsidR="00FB60F0" w:rsidRPr="00FB60F0">
        <w:rPr>
          <w:color w:val="595757"/>
          <w:lang w:eastAsia="en-US"/>
        </w:rPr>
        <w:t>HACCP (Hazard Analysis and Critical Control Point)</w:t>
      </w:r>
      <w:r w:rsidR="00901A19">
        <w:rPr>
          <w:color w:val="595757"/>
          <w:lang w:eastAsia="en-US"/>
        </w:rPr>
        <w:t>.</w:t>
      </w:r>
      <w:r w:rsidR="003A7F8B">
        <w:rPr>
          <w:color w:val="595757"/>
          <w:lang w:eastAsia="en-US"/>
        </w:rPr>
        <w:t xml:space="preserve"> </w:t>
      </w:r>
      <w:r w:rsidR="00334D8A">
        <w:rPr>
          <w:color w:val="595757"/>
          <w:lang w:eastAsia="en-US"/>
        </w:rPr>
        <w:t xml:space="preserve">Si tratta </w:t>
      </w:r>
      <w:r w:rsidR="00334D8A" w:rsidRPr="00334D8A">
        <w:rPr>
          <w:color w:val="595757"/>
          <w:lang w:eastAsia="en-US"/>
        </w:rPr>
        <w:t>d</w:t>
      </w:r>
      <w:r w:rsidR="00623AFF">
        <w:rPr>
          <w:color w:val="595757"/>
          <w:lang w:eastAsia="en-US"/>
        </w:rPr>
        <w:t>elle</w:t>
      </w:r>
      <w:r w:rsidR="00334D8A" w:rsidRPr="00334D8A">
        <w:rPr>
          <w:color w:val="595757"/>
          <w:lang w:eastAsia="en-US"/>
        </w:rPr>
        <w:t xml:space="preserve"> procedure </w:t>
      </w:r>
      <w:r w:rsidR="00E63FD7">
        <w:rPr>
          <w:color w:val="595757"/>
          <w:lang w:eastAsia="en-US"/>
        </w:rPr>
        <w:t xml:space="preserve">che devono essere rispettate per </w:t>
      </w:r>
      <w:r w:rsidR="00334D8A" w:rsidRPr="00334D8A">
        <w:rPr>
          <w:color w:val="595757"/>
          <w:lang w:eastAsia="en-US"/>
        </w:rPr>
        <w:t xml:space="preserve">tutelare il consumatore </w:t>
      </w:r>
      <w:r w:rsidR="00623AFF">
        <w:rPr>
          <w:color w:val="595757"/>
          <w:lang w:eastAsia="en-US"/>
        </w:rPr>
        <w:t xml:space="preserve">e </w:t>
      </w:r>
      <w:r w:rsidR="00334D8A" w:rsidRPr="00334D8A">
        <w:rPr>
          <w:color w:val="595757"/>
          <w:lang w:eastAsia="en-US"/>
        </w:rPr>
        <w:t>garant</w:t>
      </w:r>
      <w:r w:rsidR="00623AFF">
        <w:rPr>
          <w:color w:val="595757"/>
          <w:lang w:eastAsia="en-US"/>
        </w:rPr>
        <w:t>ire</w:t>
      </w:r>
      <w:r w:rsidR="00334D8A" w:rsidRPr="00334D8A">
        <w:rPr>
          <w:color w:val="595757"/>
          <w:lang w:eastAsia="en-US"/>
        </w:rPr>
        <w:t xml:space="preserve"> la </w:t>
      </w:r>
      <w:r w:rsidR="00334D8A" w:rsidRPr="00623AFF">
        <w:rPr>
          <w:color w:val="595757"/>
          <w:lang w:eastAsia="en-US"/>
        </w:rPr>
        <w:t xml:space="preserve">salubrità degli </w:t>
      </w:r>
      <w:r w:rsidR="00623AFF" w:rsidRPr="00623AFF">
        <w:rPr>
          <w:color w:val="595757"/>
          <w:lang w:eastAsia="en-US"/>
        </w:rPr>
        <w:t>alimenti,</w:t>
      </w:r>
      <w:r w:rsidR="00623AFF">
        <w:rPr>
          <w:color w:val="595757"/>
          <w:lang w:eastAsia="en-US"/>
        </w:rPr>
        <w:t xml:space="preserve"> quindi</w:t>
      </w:r>
      <w:r w:rsidR="003A7F8B">
        <w:rPr>
          <w:color w:val="595757"/>
          <w:lang w:eastAsia="en-US"/>
        </w:rPr>
        <w:t xml:space="preserve"> ad esempio, che siano rispettate le regole per </w:t>
      </w:r>
      <w:r w:rsidR="0039622B">
        <w:rPr>
          <w:color w:val="595757"/>
          <w:lang w:eastAsia="en-US"/>
        </w:rPr>
        <w:t xml:space="preserve">garantire la </w:t>
      </w:r>
      <w:r w:rsidR="003A7F8B">
        <w:rPr>
          <w:color w:val="595757"/>
          <w:lang w:eastAsia="en-US"/>
        </w:rPr>
        <w:t xml:space="preserve">corretta conservazione delle materie prime, </w:t>
      </w:r>
      <w:r w:rsidR="001B0506">
        <w:rPr>
          <w:color w:val="595757"/>
          <w:lang w:eastAsia="en-US"/>
        </w:rPr>
        <w:t xml:space="preserve">quali </w:t>
      </w:r>
      <w:r w:rsidR="0072626A">
        <w:rPr>
          <w:color w:val="595757"/>
          <w:lang w:eastAsia="en-US"/>
        </w:rPr>
        <w:t xml:space="preserve">le </w:t>
      </w:r>
      <w:r w:rsidR="003A7F8B">
        <w:rPr>
          <w:color w:val="595757"/>
          <w:lang w:eastAsia="en-US"/>
        </w:rPr>
        <w:t xml:space="preserve">date di scadenza </w:t>
      </w:r>
      <w:r w:rsidR="0072626A">
        <w:rPr>
          <w:color w:val="595757"/>
          <w:lang w:eastAsia="en-US"/>
        </w:rPr>
        <w:t>e</w:t>
      </w:r>
      <w:r w:rsidR="003A7F8B">
        <w:rPr>
          <w:color w:val="595757"/>
          <w:lang w:eastAsia="en-US"/>
        </w:rPr>
        <w:t xml:space="preserve"> </w:t>
      </w:r>
      <w:r w:rsidR="0072626A">
        <w:rPr>
          <w:color w:val="595757"/>
          <w:lang w:eastAsia="en-US"/>
        </w:rPr>
        <w:t xml:space="preserve">le </w:t>
      </w:r>
      <w:r w:rsidR="003A7F8B">
        <w:rPr>
          <w:color w:val="595757"/>
          <w:lang w:eastAsia="en-US"/>
        </w:rPr>
        <w:t>temperature di conservazione</w:t>
      </w:r>
      <w:r w:rsidR="001B0506">
        <w:rPr>
          <w:color w:val="595757"/>
          <w:lang w:eastAsia="en-US"/>
        </w:rPr>
        <w:t xml:space="preserve"> delle materie prime.</w:t>
      </w:r>
      <w:r w:rsidR="00901A19">
        <w:rPr>
          <w:color w:val="595757"/>
          <w:lang w:eastAsia="en-US"/>
        </w:rPr>
        <w:t xml:space="preserve"> </w:t>
      </w:r>
    </w:p>
    <w:p w14:paraId="37E61A0A" w14:textId="55D4FDA9" w:rsidR="00334D8A" w:rsidRDefault="00334D8A" w:rsidP="00334D8A">
      <w:pPr>
        <w:jc w:val="both"/>
        <w:rPr>
          <w:color w:val="595757"/>
          <w:lang w:eastAsia="en-US"/>
        </w:rPr>
      </w:pPr>
      <w:r>
        <w:rPr>
          <w:color w:val="595757"/>
          <w:lang w:eastAsia="en-US"/>
        </w:rPr>
        <w:t xml:space="preserve">COOKI è </w:t>
      </w:r>
      <w:r w:rsidR="00FB7D92" w:rsidRPr="000E73AD">
        <w:rPr>
          <w:color w:val="595757"/>
          <w:lang w:eastAsia="en-US"/>
        </w:rPr>
        <w:t>il</w:t>
      </w:r>
      <w:r w:rsidRPr="000E73AD">
        <w:rPr>
          <w:color w:val="595757"/>
          <w:lang w:eastAsia="en-US"/>
        </w:rPr>
        <w:t xml:space="preserve"> </w:t>
      </w:r>
      <w:hyperlink r:id="rId8" w:history="1">
        <w:r w:rsidR="00FB7D92" w:rsidRPr="000E73AD">
          <w:rPr>
            <w:color w:val="595757"/>
          </w:rPr>
          <w:t>software per la tracciabilità alimentare</w:t>
        </w:r>
      </w:hyperlink>
      <w:r>
        <w:rPr>
          <w:color w:val="595757"/>
          <w:lang w:eastAsia="en-US"/>
        </w:rPr>
        <w:t xml:space="preserve"> sviluppat</w:t>
      </w:r>
      <w:r w:rsidR="00FB7D92">
        <w:rPr>
          <w:color w:val="595757"/>
          <w:lang w:eastAsia="en-US"/>
        </w:rPr>
        <w:t>o</w:t>
      </w:r>
      <w:r>
        <w:rPr>
          <w:color w:val="595757"/>
          <w:lang w:eastAsia="en-US"/>
        </w:rPr>
        <w:t xml:space="preserve"> per semplificare le attività </w:t>
      </w:r>
      <w:r w:rsidR="00E63FD7">
        <w:rPr>
          <w:color w:val="595757"/>
          <w:lang w:eastAsia="en-US"/>
        </w:rPr>
        <w:t>di chi opera nelle cucine</w:t>
      </w:r>
      <w:r>
        <w:rPr>
          <w:color w:val="595757"/>
          <w:lang w:eastAsia="en-US"/>
        </w:rPr>
        <w:t>, che dev</w:t>
      </w:r>
      <w:r w:rsidR="00E63FD7">
        <w:rPr>
          <w:color w:val="595757"/>
          <w:lang w:eastAsia="en-US"/>
        </w:rPr>
        <w:t xml:space="preserve">e </w:t>
      </w:r>
      <w:r>
        <w:rPr>
          <w:color w:val="595757"/>
          <w:lang w:eastAsia="en-US"/>
        </w:rPr>
        <w:t>garantire il rispetto delle procedure di preparazione del cibo</w:t>
      </w:r>
      <w:r w:rsidRPr="00E63FD7">
        <w:rPr>
          <w:color w:val="FF0000"/>
          <w:lang w:eastAsia="en-US"/>
        </w:rPr>
        <w:t xml:space="preserve"> </w:t>
      </w:r>
      <w:r>
        <w:rPr>
          <w:color w:val="595757"/>
          <w:lang w:eastAsia="en-US"/>
        </w:rPr>
        <w:t xml:space="preserve">mantenendo comunque l’attenzione principale all’esecuzione delle ricette. Grazie a un archivio, in continuo aggiornamento, di circa </w:t>
      </w:r>
      <w:r w:rsidRPr="00E82D44">
        <w:rPr>
          <w:color w:val="595757"/>
          <w:lang w:eastAsia="en-US"/>
        </w:rPr>
        <w:t xml:space="preserve">20.000 ingredienti </w:t>
      </w:r>
      <w:r w:rsidR="00E63FD7">
        <w:rPr>
          <w:color w:val="595757"/>
          <w:lang w:eastAsia="en-US"/>
        </w:rPr>
        <w:t xml:space="preserve">di base disponibili in </w:t>
      </w:r>
      <w:r w:rsidRPr="00E82D44">
        <w:rPr>
          <w:color w:val="595757"/>
          <w:lang w:eastAsia="en-US"/>
        </w:rPr>
        <w:t>commerci</w:t>
      </w:r>
      <w:r w:rsidR="00E63FD7">
        <w:rPr>
          <w:color w:val="595757"/>
          <w:lang w:eastAsia="en-US"/>
        </w:rPr>
        <w:t>o,</w:t>
      </w:r>
      <w:r w:rsidRPr="00E82D44">
        <w:rPr>
          <w:color w:val="595757"/>
          <w:lang w:eastAsia="en-US"/>
        </w:rPr>
        <w:t xml:space="preserve"> comprensivi di composizione, allergeni e valori nutrizional</w:t>
      </w:r>
      <w:r>
        <w:rPr>
          <w:color w:val="595757"/>
          <w:lang w:eastAsia="en-US"/>
        </w:rPr>
        <w:t>i</w:t>
      </w:r>
      <w:r w:rsidR="00E63FD7">
        <w:rPr>
          <w:color w:val="595757"/>
          <w:lang w:eastAsia="en-US"/>
        </w:rPr>
        <w:t>,</w:t>
      </w:r>
      <w:r>
        <w:rPr>
          <w:color w:val="595757"/>
          <w:lang w:eastAsia="en-US"/>
        </w:rPr>
        <w:t xml:space="preserve"> e alla possibilità di inserire facilmente le ricette è possibile avere i dettagli relativi alle pietanze cucinate, quindi stampare in tempo reale </w:t>
      </w:r>
      <w:r w:rsidRPr="006023DA">
        <w:rPr>
          <w:color w:val="595757"/>
          <w:lang w:eastAsia="en-US"/>
        </w:rPr>
        <w:t xml:space="preserve">le etichette </w:t>
      </w:r>
      <w:r w:rsidR="004D4D6F" w:rsidRPr="006023DA">
        <w:rPr>
          <w:color w:val="595757"/>
          <w:lang w:eastAsia="en-US"/>
        </w:rPr>
        <w:t xml:space="preserve">per ingredienti </w:t>
      </w:r>
      <w:r w:rsidRPr="006023DA">
        <w:rPr>
          <w:color w:val="595757"/>
          <w:lang w:eastAsia="en-US"/>
        </w:rPr>
        <w:t>con</w:t>
      </w:r>
      <w:r>
        <w:rPr>
          <w:color w:val="595757"/>
          <w:lang w:eastAsia="en-US"/>
        </w:rPr>
        <w:t xml:space="preserve"> tutti i dettagli richiesti.</w:t>
      </w:r>
    </w:p>
    <w:p w14:paraId="33829152" w14:textId="38AEB02F" w:rsidR="003E59CF" w:rsidRDefault="00770D46" w:rsidP="00D30212">
      <w:pPr>
        <w:jc w:val="both"/>
        <w:rPr>
          <w:color w:val="595757"/>
          <w:lang w:eastAsia="en-US"/>
        </w:rPr>
      </w:pPr>
      <w:r>
        <w:rPr>
          <w:color w:val="595757"/>
          <w:lang w:eastAsia="en-US"/>
        </w:rPr>
        <w:t xml:space="preserve">La procedura per </w:t>
      </w:r>
      <w:r w:rsidR="00D30212">
        <w:rPr>
          <w:color w:val="595757"/>
          <w:lang w:eastAsia="en-US"/>
        </w:rPr>
        <w:t xml:space="preserve">l’etichettatura dei prodotti </w:t>
      </w:r>
      <w:r>
        <w:rPr>
          <w:color w:val="595757"/>
          <w:lang w:eastAsia="en-US"/>
        </w:rPr>
        <w:t xml:space="preserve">prevista da </w:t>
      </w:r>
      <w:r w:rsidR="00D30212">
        <w:rPr>
          <w:color w:val="595757"/>
          <w:lang w:eastAsia="en-US"/>
        </w:rPr>
        <w:t>C</w:t>
      </w:r>
      <w:r w:rsidR="004825C6">
        <w:rPr>
          <w:color w:val="595757"/>
          <w:lang w:eastAsia="en-US"/>
        </w:rPr>
        <w:t xml:space="preserve">OOKI </w:t>
      </w:r>
      <w:r>
        <w:rPr>
          <w:color w:val="595757"/>
          <w:lang w:eastAsia="en-US"/>
        </w:rPr>
        <w:t xml:space="preserve">Food </w:t>
      </w:r>
      <w:proofErr w:type="spellStart"/>
      <w:r>
        <w:rPr>
          <w:color w:val="595757"/>
          <w:lang w:eastAsia="en-US"/>
        </w:rPr>
        <w:t>Safety</w:t>
      </w:r>
      <w:proofErr w:type="spellEnd"/>
      <w:r>
        <w:rPr>
          <w:color w:val="595757"/>
          <w:lang w:eastAsia="en-US"/>
        </w:rPr>
        <w:t xml:space="preserve"> System</w:t>
      </w:r>
      <w:r w:rsidR="00D30212">
        <w:rPr>
          <w:color w:val="595757"/>
          <w:lang w:eastAsia="en-US"/>
        </w:rPr>
        <w:t xml:space="preserve">, il sistema che integra la </w:t>
      </w:r>
      <w:hyperlink r:id="rId9" w:history="1">
        <w:r w:rsidR="00F015E3" w:rsidRPr="004D4D6F">
          <w:rPr>
            <w:color w:val="595757"/>
          </w:rPr>
          <w:t>stampante per etichette alimentari SATO FX3-LX</w:t>
        </w:r>
      </w:hyperlink>
      <w:r w:rsidR="00D30212">
        <w:rPr>
          <w:color w:val="595757"/>
          <w:lang w:eastAsia="en-US"/>
        </w:rPr>
        <w:t>,</w:t>
      </w:r>
      <w:r w:rsidR="00D30212" w:rsidRPr="00D30212">
        <w:rPr>
          <w:color w:val="595757"/>
          <w:lang w:eastAsia="en-US"/>
        </w:rPr>
        <w:t xml:space="preserve"> </w:t>
      </w:r>
      <w:r>
        <w:rPr>
          <w:color w:val="595757"/>
          <w:lang w:eastAsia="en-US"/>
        </w:rPr>
        <w:t>è semplice e immediat</w:t>
      </w:r>
      <w:r w:rsidR="004C7E21">
        <w:rPr>
          <w:color w:val="595757"/>
          <w:lang w:eastAsia="en-US"/>
        </w:rPr>
        <w:t>a</w:t>
      </w:r>
      <w:r>
        <w:rPr>
          <w:color w:val="595757"/>
          <w:lang w:eastAsia="en-US"/>
        </w:rPr>
        <w:t>:</w:t>
      </w:r>
      <w:r w:rsidR="001B643B">
        <w:rPr>
          <w:color w:val="595757"/>
          <w:lang w:eastAsia="en-US"/>
        </w:rPr>
        <w:t xml:space="preserve"> </w:t>
      </w:r>
      <w:r>
        <w:rPr>
          <w:color w:val="595757"/>
          <w:lang w:eastAsia="en-US"/>
        </w:rPr>
        <w:t>è infatti sufficiente trasferire sulla stampante, tramite wi- fi o</w:t>
      </w:r>
      <w:r w:rsidR="0017401A">
        <w:rPr>
          <w:color w:val="595757"/>
          <w:lang w:eastAsia="en-US"/>
        </w:rPr>
        <w:t xml:space="preserve"> </w:t>
      </w:r>
      <w:proofErr w:type="spellStart"/>
      <w:r>
        <w:rPr>
          <w:color w:val="595757"/>
          <w:lang w:eastAsia="en-US"/>
        </w:rPr>
        <w:t>pen</w:t>
      </w:r>
      <w:proofErr w:type="spellEnd"/>
      <w:r>
        <w:rPr>
          <w:color w:val="595757"/>
          <w:lang w:eastAsia="en-US"/>
        </w:rPr>
        <w:t xml:space="preserve">-drive, </w:t>
      </w:r>
      <w:r w:rsidR="001B643B">
        <w:rPr>
          <w:color w:val="595757"/>
          <w:lang w:eastAsia="en-US"/>
        </w:rPr>
        <w:t>i dati relativi agli ingredienti e alle ricette, quindi</w:t>
      </w:r>
      <w:r w:rsidR="009720DE">
        <w:rPr>
          <w:color w:val="595757"/>
          <w:lang w:eastAsia="en-US"/>
        </w:rPr>
        <w:t>,</w:t>
      </w:r>
      <w:r w:rsidR="001B643B">
        <w:rPr>
          <w:color w:val="595757"/>
          <w:lang w:eastAsia="en-US"/>
        </w:rPr>
        <w:t xml:space="preserve"> </w:t>
      </w:r>
      <w:r w:rsidR="00D30212">
        <w:rPr>
          <w:color w:val="595757"/>
          <w:lang w:eastAsia="en-US"/>
        </w:rPr>
        <w:t xml:space="preserve">in fase confezionamento del piatto </w:t>
      </w:r>
      <w:r w:rsidR="001B643B">
        <w:rPr>
          <w:color w:val="595757"/>
          <w:lang w:eastAsia="en-US"/>
        </w:rPr>
        <w:t xml:space="preserve">selezionare l’opzione stampa etichetta e procedere. </w:t>
      </w:r>
      <w:r w:rsidR="003E59CF">
        <w:rPr>
          <w:color w:val="595757"/>
          <w:lang w:eastAsia="en-US"/>
        </w:rPr>
        <w:t>Grazie all</w:t>
      </w:r>
      <w:r w:rsidR="003E59CF" w:rsidRPr="00D30212">
        <w:rPr>
          <w:color w:val="595757"/>
          <w:lang w:eastAsia="en-US"/>
        </w:rPr>
        <w:t xml:space="preserve">a piattaforma software AEP (Application </w:t>
      </w:r>
      <w:proofErr w:type="spellStart"/>
      <w:r w:rsidR="003E59CF" w:rsidRPr="00D30212">
        <w:rPr>
          <w:color w:val="595757"/>
          <w:lang w:eastAsia="en-US"/>
        </w:rPr>
        <w:t>Enabled</w:t>
      </w:r>
      <w:proofErr w:type="spellEnd"/>
      <w:r w:rsidR="003E59CF" w:rsidRPr="00D30212">
        <w:rPr>
          <w:color w:val="595757"/>
          <w:lang w:eastAsia="en-US"/>
        </w:rPr>
        <w:t xml:space="preserve"> Printing), integrata nelle stampanti intelligenti</w:t>
      </w:r>
      <w:r w:rsidR="003E59CF">
        <w:rPr>
          <w:color w:val="595757"/>
          <w:lang w:eastAsia="en-US"/>
        </w:rPr>
        <w:t xml:space="preserve"> SATO</w:t>
      </w:r>
      <w:r w:rsidR="003E59CF" w:rsidRPr="00D30212">
        <w:rPr>
          <w:color w:val="595757"/>
          <w:lang w:eastAsia="en-US"/>
        </w:rPr>
        <w:t xml:space="preserve">, le operazioni di impostazione e di preparazione delle etichette </w:t>
      </w:r>
      <w:r w:rsidR="003E59CF">
        <w:rPr>
          <w:color w:val="595757"/>
          <w:lang w:eastAsia="en-US"/>
        </w:rPr>
        <w:t xml:space="preserve">sono definite a monte, </w:t>
      </w:r>
      <w:r w:rsidR="003E59CF" w:rsidRPr="00D30212">
        <w:rPr>
          <w:color w:val="595757"/>
          <w:lang w:eastAsia="en-US"/>
        </w:rPr>
        <w:t>evitando la possibilità di errori umani</w:t>
      </w:r>
      <w:r w:rsidR="003E59CF">
        <w:rPr>
          <w:color w:val="595757"/>
          <w:lang w:eastAsia="en-US"/>
        </w:rPr>
        <w:t xml:space="preserve"> nelle cucine. </w:t>
      </w:r>
    </w:p>
    <w:p w14:paraId="5A56BF81" w14:textId="18E32A6A" w:rsidR="004F1A5D" w:rsidRDefault="003E59CF" w:rsidP="004F1A5D">
      <w:pPr>
        <w:shd w:val="clear" w:color="auto" w:fill="FFFFFF"/>
        <w:spacing w:after="0" w:line="240" w:lineRule="auto"/>
        <w:jc w:val="both"/>
        <w:rPr>
          <w:color w:val="595757"/>
          <w:lang w:eastAsia="en-US"/>
        </w:rPr>
      </w:pPr>
      <w:r>
        <w:rPr>
          <w:color w:val="595757"/>
          <w:lang w:eastAsia="en-US"/>
        </w:rPr>
        <w:t>“Il nostr</w:t>
      </w:r>
      <w:r w:rsidR="004F1A5D">
        <w:rPr>
          <w:color w:val="595757"/>
          <w:lang w:eastAsia="en-US"/>
        </w:rPr>
        <w:t>o</w:t>
      </w:r>
      <w:r>
        <w:rPr>
          <w:color w:val="595757"/>
          <w:lang w:eastAsia="en-US"/>
        </w:rPr>
        <w:t xml:space="preserve"> obiettivo è semplificare il lavoro degli chef e del personale delle cucine</w:t>
      </w:r>
      <w:r w:rsidR="00F945FF">
        <w:rPr>
          <w:color w:val="595757"/>
          <w:lang w:eastAsia="en-US"/>
        </w:rPr>
        <w:t xml:space="preserve"> fornendo loro uno strumento affidabile in grado di gestire in modo automatico tutte le informazioni necessarie a garantire la sicurezza dei consumatori, in un settore in cui il rispetto delle procedure di preparazione e di conservazione del cibo, così come i processi di approvvigionamento della materia prima devono essere documentati e tracciati.</w:t>
      </w:r>
      <w:r w:rsidR="004F1A5D">
        <w:rPr>
          <w:color w:val="595757"/>
          <w:lang w:eastAsia="en-US"/>
        </w:rPr>
        <w:t xml:space="preserve"> Il valore aggiunto </w:t>
      </w:r>
      <w:r w:rsidR="004F1A5D" w:rsidRPr="006023DA">
        <w:rPr>
          <w:color w:val="595757"/>
          <w:lang w:eastAsia="en-US"/>
        </w:rPr>
        <w:t>dell</w:t>
      </w:r>
      <w:r w:rsidR="003D69F0" w:rsidRPr="006023DA">
        <w:rPr>
          <w:color w:val="595757"/>
          <w:lang w:eastAsia="en-US"/>
        </w:rPr>
        <w:t>e</w:t>
      </w:r>
      <w:r w:rsidR="004F1A5D" w:rsidRPr="006023DA">
        <w:rPr>
          <w:color w:val="595757"/>
          <w:lang w:eastAsia="en-US"/>
        </w:rPr>
        <w:t xml:space="preserve"> stampant</w:t>
      </w:r>
      <w:r w:rsidR="003D69F0" w:rsidRPr="006023DA">
        <w:rPr>
          <w:color w:val="595757"/>
          <w:lang w:eastAsia="en-US"/>
        </w:rPr>
        <w:t xml:space="preserve">i alimentari </w:t>
      </w:r>
      <w:r w:rsidR="004F1A5D" w:rsidRPr="006023DA">
        <w:rPr>
          <w:color w:val="595757"/>
          <w:lang w:eastAsia="en-US"/>
        </w:rPr>
        <w:t>S</w:t>
      </w:r>
      <w:r w:rsidR="004F1A5D">
        <w:rPr>
          <w:color w:val="595757"/>
          <w:lang w:eastAsia="en-US"/>
        </w:rPr>
        <w:t xml:space="preserve">ATO è il fatto di potere lavorare senza essere collegata a un PC e, se necessario, senza collegamento a Internet.  </w:t>
      </w:r>
      <w:r w:rsidR="00FB7D92">
        <w:rPr>
          <w:color w:val="595757"/>
          <w:lang w:eastAsia="en-US"/>
        </w:rPr>
        <w:t>È</w:t>
      </w:r>
      <w:r w:rsidR="004F1A5D">
        <w:rPr>
          <w:color w:val="595757"/>
          <w:lang w:eastAsia="en-US"/>
        </w:rPr>
        <w:t xml:space="preserve"> semplice e intuitiva da utilizzare, si pulisce facilmente e lo schermo touch screen funziona anche con guanti bagnati, senza dover ricorrere a puntatori”, afferma Giuseppe Grammatico, CEO e co-founder di </w:t>
      </w:r>
      <w:proofErr w:type="spellStart"/>
      <w:r w:rsidR="004F1A5D">
        <w:rPr>
          <w:color w:val="595757"/>
          <w:lang w:eastAsia="en-US"/>
        </w:rPr>
        <w:t>Cooki</w:t>
      </w:r>
      <w:proofErr w:type="spellEnd"/>
      <w:r w:rsidR="004F1A5D">
        <w:rPr>
          <w:color w:val="595757"/>
          <w:lang w:eastAsia="en-US"/>
        </w:rPr>
        <w:t xml:space="preserve"> srl.</w:t>
      </w:r>
    </w:p>
    <w:p w14:paraId="17A15FE0" w14:textId="77777777" w:rsidR="005D22A9" w:rsidRDefault="005D22A9" w:rsidP="004F1A5D">
      <w:pPr>
        <w:jc w:val="both"/>
        <w:rPr>
          <w:color w:val="595757"/>
          <w:lang w:eastAsia="en-US"/>
        </w:rPr>
      </w:pPr>
    </w:p>
    <w:p w14:paraId="2F3901B5" w14:textId="3B2F9BE1" w:rsidR="004C7E21" w:rsidRPr="008065EA" w:rsidRDefault="005D22A9" w:rsidP="004C7E21">
      <w:pPr>
        <w:shd w:val="clear" w:color="auto" w:fill="FFFFFF"/>
        <w:spacing w:after="0" w:line="240" w:lineRule="auto"/>
        <w:jc w:val="both"/>
        <w:rPr>
          <w:color w:val="595757"/>
          <w:lang w:eastAsia="en-US"/>
        </w:rPr>
      </w:pPr>
      <w:r>
        <w:rPr>
          <w:color w:val="595757"/>
          <w:lang w:eastAsia="en-US"/>
        </w:rPr>
        <w:t>“</w:t>
      </w:r>
      <w:r w:rsidR="00901A19" w:rsidRPr="006023DA">
        <w:rPr>
          <w:color w:val="595757"/>
          <w:lang w:eastAsia="en-US"/>
        </w:rPr>
        <w:t xml:space="preserve">La </w:t>
      </w:r>
      <w:r w:rsidR="003D69F0" w:rsidRPr="006023DA">
        <w:rPr>
          <w:color w:val="595757"/>
          <w:lang w:eastAsia="en-US"/>
        </w:rPr>
        <w:t xml:space="preserve">partnership </w:t>
      </w:r>
      <w:r w:rsidR="00901A19" w:rsidRPr="006023DA">
        <w:rPr>
          <w:color w:val="595757"/>
          <w:lang w:eastAsia="en-US"/>
        </w:rPr>
        <w:t>con COOKI</w:t>
      </w:r>
      <w:r w:rsidR="00901A19">
        <w:rPr>
          <w:color w:val="595757"/>
          <w:lang w:eastAsia="en-US"/>
        </w:rPr>
        <w:t xml:space="preserve"> è caratterizzata dalla massima collaborazione reciproca. </w:t>
      </w:r>
      <w:r w:rsidR="00EF5EFC">
        <w:rPr>
          <w:color w:val="595757"/>
          <w:lang w:eastAsia="en-US"/>
        </w:rPr>
        <w:t>Dopo due giorni di corso</w:t>
      </w:r>
      <w:r w:rsidR="00B72407">
        <w:rPr>
          <w:color w:val="595757"/>
          <w:lang w:eastAsia="en-US"/>
        </w:rPr>
        <w:t>,</w:t>
      </w:r>
      <w:r w:rsidR="00EF5EFC">
        <w:rPr>
          <w:color w:val="595757"/>
          <w:lang w:eastAsia="en-US"/>
        </w:rPr>
        <w:t xml:space="preserve"> necessari per conoscere le caratteristiche tecniche e il linguaggio di programmazione </w:t>
      </w:r>
      <w:r w:rsidR="00B75E3E">
        <w:rPr>
          <w:color w:val="595757"/>
          <w:lang w:eastAsia="en-US"/>
        </w:rPr>
        <w:t xml:space="preserve">della stampante, </w:t>
      </w:r>
      <w:r w:rsidR="00B72407">
        <w:rPr>
          <w:color w:val="595757"/>
          <w:lang w:eastAsia="en-US"/>
        </w:rPr>
        <w:t xml:space="preserve">i </w:t>
      </w:r>
      <w:r w:rsidR="00EF5EFC">
        <w:rPr>
          <w:color w:val="595757"/>
          <w:lang w:eastAsia="en-US"/>
        </w:rPr>
        <w:lastRenderedPageBreak/>
        <w:t>tecnici COOKI hanno iniziato le attività</w:t>
      </w:r>
      <w:r w:rsidR="004825C6">
        <w:rPr>
          <w:color w:val="595757"/>
          <w:lang w:eastAsia="en-US"/>
        </w:rPr>
        <w:t xml:space="preserve">, </w:t>
      </w:r>
      <w:r w:rsidR="00EF5EFC">
        <w:rPr>
          <w:color w:val="595757"/>
          <w:lang w:eastAsia="en-US"/>
        </w:rPr>
        <w:t>finanziate</w:t>
      </w:r>
      <w:r w:rsidR="004825C6">
        <w:rPr>
          <w:color w:val="595757"/>
          <w:lang w:eastAsia="en-US"/>
        </w:rPr>
        <w:t xml:space="preserve"> coi fondi del PNRR, per l’</w:t>
      </w:r>
      <w:r w:rsidR="00EF5EFC">
        <w:rPr>
          <w:color w:val="595757"/>
          <w:lang w:eastAsia="en-US"/>
        </w:rPr>
        <w:t xml:space="preserve">integrazione </w:t>
      </w:r>
      <w:r w:rsidR="00B72407">
        <w:rPr>
          <w:color w:val="595757"/>
          <w:lang w:eastAsia="en-US"/>
        </w:rPr>
        <w:t>del</w:t>
      </w:r>
      <w:r w:rsidR="00B75E3E">
        <w:rPr>
          <w:color w:val="595757"/>
          <w:lang w:eastAsia="en-US"/>
        </w:rPr>
        <w:t xml:space="preserve"> modello </w:t>
      </w:r>
      <w:r w:rsidR="00B72407">
        <w:rPr>
          <w:color w:val="595757"/>
          <w:lang w:eastAsia="en-US"/>
        </w:rPr>
        <w:t xml:space="preserve">SATO </w:t>
      </w:r>
      <w:r w:rsidR="00B72407" w:rsidRPr="00D30212">
        <w:rPr>
          <w:color w:val="595757"/>
          <w:lang w:eastAsia="en-US"/>
        </w:rPr>
        <w:t>FX3-LX</w:t>
      </w:r>
      <w:r w:rsidR="00B72407">
        <w:rPr>
          <w:color w:val="595757"/>
          <w:lang w:eastAsia="en-US"/>
        </w:rPr>
        <w:t xml:space="preserve"> </w:t>
      </w:r>
      <w:r w:rsidR="00EF5EFC">
        <w:rPr>
          <w:color w:val="595757"/>
          <w:lang w:eastAsia="en-US"/>
        </w:rPr>
        <w:t>nel</w:t>
      </w:r>
      <w:r w:rsidR="004825C6">
        <w:rPr>
          <w:color w:val="595757"/>
          <w:lang w:eastAsia="en-US"/>
        </w:rPr>
        <w:t xml:space="preserve">la soluzione destinata </w:t>
      </w:r>
      <w:r w:rsidR="00B75E3E">
        <w:rPr>
          <w:color w:val="595757"/>
          <w:lang w:eastAsia="en-US"/>
        </w:rPr>
        <w:t xml:space="preserve">ad </w:t>
      </w:r>
      <w:r w:rsidR="00EF5EFC">
        <w:rPr>
          <w:color w:val="595757"/>
          <w:lang w:eastAsia="en-US"/>
        </w:rPr>
        <w:t>una scuola alberghiera</w:t>
      </w:r>
      <w:r w:rsidR="00B75E3E">
        <w:rPr>
          <w:color w:val="595757"/>
          <w:lang w:eastAsia="en-US"/>
        </w:rPr>
        <w:t>.</w:t>
      </w:r>
      <w:r w:rsidR="00653BDE">
        <w:rPr>
          <w:color w:val="595757"/>
          <w:lang w:eastAsia="en-US"/>
        </w:rPr>
        <w:t>”, afferma</w:t>
      </w:r>
      <w:r w:rsidR="007D5F66">
        <w:rPr>
          <w:color w:val="595757"/>
          <w:lang w:eastAsia="en-US"/>
        </w:rPr>
        <w:t xml:space="preserve"> Carlo Bulizza, Marketin</w:t>
      </w:r>
      <w:r w:rsidR="002F4A8D">
        <w:rPr>
          <w:color w:val="595757"/>
          <w:lang w:eastAsia="en-US"/>
        </w:rPr>
        <w:t>g</w:t>
      </w:r>
      <w:r w:rsidR="007D5F66">
        <w:rPr>
          <w:color w:val="595757"/>
          <w:lang w:eastAsia="en-US"/>
        </w:rPr>
        <w:t xml:space="preserve"> Manager SATO Italia.</w:t>
      </w:r>
    </w:p>
    <w:p w14:paraId="3A49EE86" w14:textId="390355EB" w:rsidR="00653BDE" w:rsidRPr="00653BDE" w:rsidRDefault="00653BDE" w:rsidP="00653BDE">
      <w:pPr>
        <w:jc w:val="both"/>
        <w:rPr>
          <w:color w:val="595757"/>
          <w:lang w:eastAsia="en-US"/>
        </w:rPr>
      </w:pPr>
    </w:p>
    <w:p w14:paraId="6DC7C6E3" w14:textId="415054EF" w:rsidR="005D22A9" w:rsidRDefault="005D22A9" w:rsidP="004F1A5D">
      <w:pPr>
        <w:jc w:val="both"/>
        <w:rPr>
          <w:color w:val="595757"/>
          <w:lang w:eastAsia="en-US"/>
        </w:rPr>
      </w:pPr>
    </w:p>
    <w:p w14:paraId="7667DE80" w14:textId="4DA8EECA" w:rsidR="003E59CF" w:rsidRPr="00D30212" w:rsidRDefault="003E59CF" w:rsidP="00D30212">
      <w:pPr>
        <w:jc w:val="both"/>
        <w:rPr>
          <w:color w:val="595757"/>
          <w:lang w:eastAsia="en-US"/>
        </w:rPr>
      </w:pPr>
    </w:p>
    <w:p w14:paraId="72AB26CD" w14:textId="77777777" w:rsidR="00D30212" w:rsidRDefault="00D30212" w:rsidP="00E63FD7">
      <w:pPr>
        <w:jc w:val="both"/>
        <w:rPr>
          <w:color w:val="595757"/>
          <w:lang w:eastAsia="en-US"/>
        </w:rPr>
      </w:pPr>
    </w:p>
    <w:p w14:paraId="5943C1E3" w14:textId="77777777" w:rsidR="00E63FD7" w:rsidRDefault="00E63FD7" w:rsidP="00C32EE0">
      <w:pPr>
        <w:jc w:val="both"/>
        <w:rPr>
          <w:color w:val="595757"/>
          <w:lang w:eastAsia="en-US"/>
        </w:rPr>
      </w:pPr>
    </w:p>
    <w:p w14:paraId="39DC3E09" w14:textId="77777777" w:rsidR="00C100D2" w:rsidRDefault="00C100D2" w:rsidP="00C100D2">
      <w:pPr>
        <w:rPr>
          <w:b/>
          <w:bCs/>
          <w:color w:val="007FCB"/>
          <w:u w:val="single"/>
          <w:lang w:eastAsia="en-US"/>
        </w:rPr>
      </w:pPr>
    </w:p>
    <w:p w14:paraId="19E77096" w14:textId="5144C22D" w:rsidR="00C100D2" w:rsidRDefault="00C100D2" w:rsidP="00C100D2">
      <w:pPr>
        <w:rPr>
          <w:color w:val="595757"/>
          <w:lang w:eastAsia="en-US"/>
        </w:rPr>
      </w:pPr>
      <w:r>
        <w:rPr>
          <w:b/>
          <w:bCs/>
          <w:color w:val="007FCB"/>
          <w:u w:val="single"/>
          <w:lang w:eastAsia="en-US"/>
        </w:rPr>
        <w:t>SATO</w:t>
      </w:r>
      <w:r>
        <w:rPr>
          <w:color w:val="007FCB"/>
          <w:lang w:eastAsia="en-US"/>
        </w:rPr>
        <w:t xml:space="preserve"> </w:t>
      </w:r>
      <w:r>
        <w:rPr>
          <w:color w:val="595757"/>
          <w:lang w:eastAsia="en-US"/>
        </w:rPr>
        <w:t>https://www.sato-global.com/</w:t>
      </w:r>
    </w:p>
    <w:p w14:paraId="5ED6DAE5" w14:textId="64942A6C" w:rsidR="00C100D2" w:rsidRDefault="00C100D2" w:rsidP="007B4221">
      <w:pPr>
        <w:pStyle w:val="pf0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color w:val="595757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color w:val="595757"/>
          <w:sz w:val="22"/>
          <w:szCs w:val="22"/>
          <w:lang w:eastAsia="en-US"/>
        </w:rPr>
        <w:t xml:space="preserve">SATO, multinazionale giapponese quotata pubblicamente nella prima sezione della Borsa di Tokyo, </w:t>
      </w:r>
      <w:r w:rsidR="007B4221">
        <w:rPr>
          <w:rFonts w:asciiTheme="minorHAnsi" w:eastAsiaTheme="minorHAnsi" w:hAnsiTheme="minorHAnsi" w:cstheme="minorBidi"/>
          <w:color w:val="595757"/>
          <w:sz w:val="22"/>
          <w:szCs w:val="22"/>
          <w:lang w:eastAsia="en-US"/>
        </w:rPr>
        <w:t xml:space="preserve">è sempre </w:t>
      </w:r>
      <w:r>
        <w:rPr>
          <w:rFonts w:asciiTheme="minorHAnsi" w:eastAsiaTheme="minorHAnsi" w:hAnsiTheme="minorHAnsi" w:cstheme="minorBidi"/>
          <w:color w:val="595757"/>
          <w:sz w:val="22"/>
          <w:szCs w:val="22"/>
          <w:lang w:eastAsia="en-US"/>
        </w:rPr>
        <w:t>stata una pioniera nel mondo della marcatura: nel 1962 produceva la prima etichettatrice manuale al mondo, nel 1981 la prima stampante termica e nel 2003 la prima stampante basata sulla tecnologia RFID. Negli anni si è specializzata nell'etichettatura e produce stampanti ad alte prestazioni ampiamente riconosciute per essere ai vertici del mercato e offre soluzioni combinate hardware/software studiate su misura e sempre al passo con i più recenti requisiti tecnici e ambientali. Grazie ad una perfetta integrazione tra hardware, software e consumabili SATO è in grado di connettere persone, prodotti e informazioni al mondo dell’IoT.</w:t>
      </w:r>
    </w:p>
    <w:p w14:paraId="73986A11" w14:textId="33803712" w:rsidR="00C100D2" w:rsidRDefault="00C100D2" w:rsidP="007B4221">
      <w:pPr>
        <w:adjustRightInd w:val="0"/>
        <w:snapToGrid w:val="0"/>
        <w:spacing w:line="240" w:lineRule="auto"/>
        <w:jc w:val="both"/>
        <w:rPr>
          <w:color w:val="595757"/>
          <w:lang w:eastAsia="en-US"/>
        </w:rPr>
      </w:pPr>
      <w:r>
        <w:rPr>
          <w:color w:val="595757"/>
          <w:lang w:eastAsia="en-US"/>
        </w:rPr>
        <w:t xml:space="preserve">Con più di 80 anni di esperienza e una forza lavoro globale di oltre </w:t>
      </w:r>
      <w:r w:rsidRPr="00302CE4">
        <w:rPr>
          <w:color w:val="595757"/>
          <w:lang w:eastAsia="en-US"/>
        </w:rPr>
        <w:t>di 5.</w:t>
      </w:r>
      <w:r w:rsidR="00DA0D0E" w:rsidRPr="00302CE4">
        <w:rPr>
          <w:color w:val="595757"/>
          <w:lang w:eastAsia="en-US"/>
        </w:rPr>
        <w:t>6</w:t>
      </w:r>
      <w:r w:rsidRPr="00302CE4">
        <w:rPr>
          <w:color w:val="595757"/>
          <w:lang w:eastAsia="en-US"/>
        </w:rPr>
        <w:t>00 persone in 26 paesi l’azienda</w:t>
      </w:r>
      <w:r w:rsidR="00DA0D0E" w:rsidRPr="00302CE4">
        <w:rPr>
          <w:color w:val="595757"/>
          <w:lang w:eastAsia="en-US"/>
        </w:rPr>
        <w:t xml:space="preserve"> ha chiuso il 31 marzo 2023, </w:t>
      </w:r>
      <w:r w:rsidR="007B4221" w:rsidRPr="00302CE4">
        <w:rPr>
          <w:color w:val="595757"/>
          <w:lang w:eastAsia="en-US"/>
        </w:rPr>
        <w:t xml:space="preserve">con </w:t>
      </w:r>
      <w:r w:rsidR="00DA0D0E" w:rsidRPr="00302CE4">
        <w:rPr>
          <w:color w:val="595757"/>
          <w:lang w:eastAsia="en-US"/>
        </w:rPr>
        <w:t xml:space="preserve">ricavi </w:t>
      </w:r>
      <w:r w:rsidR="007B4221" w:rsidRPr="00302CE4">
        <w:rPr>
          <w:color w:val="595757"/>
          <w:lang w:eastAsia="en-US"/>
        </w:rPr>
        <w:t xml:space="preserve">registrati di </w:t>
      </w:r>
      <w:r w:rsidR="00DA0D0E" w:rsidRPr="00302CE4">
        <w:rPr>
          <w:color w:val="595757"/>
          <w:lang w:eastAsia="en-US"/>
        </w:rPr>
        <w:t>142.824 milioni di Yen giapponesi (1,05 miliardi di dollari, import</w:t>
      </w:r>
      <w:r w:rsidR="007B4221" w:rsidRPr="00302CE4">
        <w:rPr>
          <w:color w:val="595757"/>
          <w:lang w:eastAsia="en-US"/>
        </w:rPr>
        <w:t>o</w:t>
      </w:r>
      <w:r w:rsidR="00DA0D0E" w:rsidRPr="00302CE4">
        <w:rPr>
          <w:color w:val="595757"/>
          <w:lang w:eastAsia="en-US"/>
        </w:rPr>
        <w:t xml:space="preserve"> convertito al tasso di US $ 1</w:t>
      </w:r>
      <w:r w:rsidR="007B4221" w:rsidRPr="00302CE4">
        <w:rPr>
          <w:color w:val="595757"/>
          <w:lang w:eastAsia="en-US"/>
        </w:rPr>
        <w:t xml:space="preserve"> = ¥ </w:t>
      </w:r>
      <w:proofErr w:type="gramStart"/>
      <w:r w:rsidR="007B4221" w:rsidRPr="00302CE4">
        <w:rPr>
          <w:color w:val="595757"/>
          <w:lang w:eastAsia="en-US"/>
        </w:rPr>
        <w:t xml:space="preserve">134 </w:t>
      </w:r>
      <w:r w:rsidR="00DA0D0E" w:rsidRPr="00302CE4">
        <w:rPr>
          <w:color w:val="595757"/>
          <w:lang w:eastAsia="en-US"/>
        </w:rPr>
        <w:t>,</w:t>
      </w:r>
      <w:proofErr w:type="gramEnd"/>
      <w:r w:rsidR="00DA0D0E" w:rsidRPr="00302CE4">
        <w:rPr>
          <w:color w:val="595757"/>
          <w:lang w:eastAsia="en-US"/>
        </w:rPr>
        <w:t xml:space="preserve"> tasso sul mercato dei cambi di Tokyo </w:t>
      </w:r>
      <w:r w:rsidR="007B4221" w:rsidRPr="00302CE4">
        <w:rPr>
          <w:color w:val="595757"/>
          <w:lang w:eastAsia="en-US"/>
        </w:rPr>
        <w:t>a</w:t>
      </w:r>
      <w:r w:rsidR="00DA0D0E" w:rsidRPr="00302CE4">
        <w:rPr>
          <w:color w:val="595757"/>
          <w:lang w:eastAsia="en-US"/>
        </w:rPr>
        <w:t>l 31 marzo 2023).</w:t>
      </w:r>
      <w:r w:rsidR="00DA0D0E">
        <w:rPr>
          <w:color w:val="595757"/>
          <w:lang w:eastAsia="en-US"/>
        </w:rPr>
        <w:t xml:space="preserve"> </w:t>
      </w:r>
      <w:r>
        <w:rPr>
          <w:color w:val="595757"/>
          <w:lang w:eastAsia="en-US"/>
        </w:rPr>
        <w:t>In Italia è presente dal 2019. I prodotti SATO sono utilizzati con successo nei settori alimentare, manifatturiero, sanitario oltre che nella GDO, nell’HO.RE.CA e nella logistica.</w:t>
      </w:r>
    </w:p>
    <w:p w14:paraId="10668C9E" w14:textId="77777777" w:rsidR="00DA0D0E" w:rsidRDefault="00DA0D0E" w:rsidP="00C100D2">
      <w:pPr>
        <w:pStyle w:val="pf0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color w:val="595757"/>
          <w:sz w:val="22"/>
          <w:szCs w:val="22"/>
          <w:lang w:eastAsia="en-US"/>
        </w:rPr>
      </w:pPr>
    </w:p>
    <w:p w14:paraId="1A35AA88" w14:textId="77777777" w:rsidR="00DA0D0E" w:rsidRDefault="00DA0D0E" w:rsidP="00DA0D0E">
      <w:pPr>
        <w:rPr>
          <w:b/>
          <w:bCs/>
          <w:color w:val="007FCB"/>
          <w:u w:val="single"/>
          <w:lang w:eastAsia="en-US"/>
        </w:rPr>
      </w:pPr>
      <w:r>
        <w:rPr>
          <w:b/>
          <w:bCs/>
          <w:color w:val="007FCB"/>
          <w:u w:val="single"/>
          <w:lang w:eastAsia="en-US"/>
        </w:rPr>
        <w:t>SATO in Italia</w:t>
      </w:r>
      <w:r>
        <w:rPr>
          <w:b/>
          <w:bCs/>
          <w:color w:val="007FCB"/>
          <w:lang w:eastAsia="en-US"/>
        </w:rPr>
        <w:t xml:space="preserve"> </w:t>
      </w:r>
      <w:r>
        <w:rPr>
          <w:color w:val="595757"/>
          <w:lang w:eastAsia="en-US"/>
        </w:rPr>
        <w:t>https://www.satoeurope.com/it/</w:t>
      </w:r>
      <w:r>
        <w:rPr>
          <w:b/>
          <w:bCs/>
          <w:color w:val="007FCB"/>
          <w:lang w:eastAsia="en-US"/>
        </w:rPr>
        <w:t xml:space="preserve"> </w:t>
      </w:r>
    </w:p>
    <w:p w14:paraId="17DBE964" w14:textId="7D10A74E" w:rsidR="00DA0D0E" w:rsidRDefault="00DA0D0E" w:rsidP="00DA0D0E">
      <w:pPr>
        <w:jc w:val="both"/>
      </w:pPr>
      <w:r>
        <w:rPr>
          <w:color w:val="595757"/>
        </w:rPr>
        <w:t xml:space="preserve">Nel 2019 la multinazionale, nonostante il </w:t>
      </w:r>
      <w:proofErr w:type="gramStart"/>
      <w:r>
        <w:rPr>
          <w:color w:val="595757"/>
        </w:rPr>
        <w:t>brand</w:t>
      </w:r>
      <w:proofErr w:type="gramEnd"/>
      <w:r>
        <w:rPr>
          <w:color w:val="595757"/>
        </w:rPr>
        <w:t xml:space="preserve"> fosse presente in Italia dal 2006, decide di investire maggiormente sul territorio nazionale trasformando l’ufficio di rappresentanza in provincia di Como in una vera e propria filiale nazionale. La strategia si focalizza da subito sui servizi post-vendita per i partner con supporto tecnico gratuito, corsi di formazione in lingua italiana e interventi di riparazione effettuati sul territorio nazionale in tempi brevi. Nel 2022 inizia la fase di consolidamento grazie all’ampliamento </w:t>
      </w:r>
      <w:r w:rsidR="00FB7D92">
        <w:rPr>
          <w:color w:val="595757"/>
        </w:rPr>
        <w:t>del gruppo italiano</w:t>
      </w:r>
      <w:r>
        <w:rPr>
          <w:color w:val="595757"/>
        </w:rPr>
        <w:t xml:space="preserve"> con figure dedicate al supporto prevendita e all’apertura di una nuova sede a Bologna.</w:t>
      </w:r>
    </w:p>
    <w:p w14:paraId="68376707" w14:textId="77777777" w:rsidR="00DA0D0E" w:rsidRDefault="00DA0D0E" w:rsidP="00C100D2">
      <w:pPr>
        <w:pStyle w:val="pf0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color w:val="595757"/>
          <w:sz w:val="22"/>
          <w:szCs w:val="22"/>
          <w:highlight w:val="green"/>
          <w:lang w:eastAsia="en-US"/>
        </w:rPr>
      </w:pPr>
    </w:p>
    <w:p w14:paraId="66CA1026" w14:textId="77777777" w:rsidR="00C32EE0" w:rsidRDefault="00C32EE0" w:rsidP="0031135D">
      <w:pPr>
        <w:spacing w:after="0" w:line="240" w:lineRule="auto"/>
        <w:rPr>
          <w:u w:val="single"/>
          <w:lang w:eastAsia="en-US"/>
        </w:rPr>
      </w:pPr>
    </w:p>
    <w:p w14:paraId="2F3D1875" w14:textId="280F1CA1" w:rsidR="007D2FC4" w:rsidRPr="00546623" w:rsidRDefault="0031135D" w:rsidP="0031135D">
      <w:pPr>
        <w:spacing w:after="0" w:line="240" w:lineRule="auto"/>
        <w:rPr>
          <w:u w:val="single"/>
          <w:lang w:eastAsia="en-US"/>
        </w:rPr>
      </w:pPr>
      <w:r w:rsidRPr="00546623">
        <w:rPr>
          <w:u w:val="single"/>
          <w:lang w:eastAsia="en-US"/>
        </w:rPr>
        <w:t xml:space="preserve">Ufficio stampa SATO Italia: </w:t>
      </w:r>
    </w:p>
    <w:p w14:paraId="3694501A" w14:textId="68A4CC26" w:rsidR="0031135D" w:rsidRDefault="0031135D" w:rsidP="0031135D">
      <w:pPr>
        <w:spacing w:after="0" w:line="240" w:lineRule="auto"/>
        <w:rPr>
          <w:i/>
          <w:iCs/>
          <w:color w:val="002060"/>
          <w:lang w:eastAsia="en-US"/>
        </w:rPr>
      </w:pPr>
      <w:r w:rsidRPr="0031135D">
        <w:rPr>
          <w:i/>
          <w:iCs/>
          <w:color w:val="002060"/>
          <w:lang w:eastAsia="en-US"/>
        </w:rPr>
        <w:t>Updating</w:t>
      </w:r>
    </w:p>
    <w:p w14:paraId="1538C432" w14:textId="65854CCD" w:rsidR="0031135D" w:rsidRPr="0031135D" w:rsidRDefault="0031135D" w:rsidP="0031135D">
      <w:pPr>
        <w:spacing w:after="0" w:line="240" w:lineRule="auto"/>
        <w:rPr>
          <w:lang w:eastAsia="en-US"/>
        </w:rPr>
      </w:pPr>
      <w:r>
        <w:rPr>
          <w:i/>
          <w:iCs/>
          <w:color w:val="002060"/>
          <w:lang w:eastAsia="en-US"/>
        </w:rPr>
        <w:t>Olga Calenti</w:t>
      </w:r>
      <w:r>
        <w:t xml:space="preserve"> </w:t>
      </w:r>
      <w:r>
        <w:rPr>
          <w:lang w:eastAsia="en-US"/>
        </w:rPr>
        <w:t>– mobile +39 351 5041820;</w:t>
      </w:r>
    </w:p>
    <w:p w14:paraId="0E29DC6A" w14:textId="2FB438A7" w:rsidR="00EE2B9B" w:rsidRPr="003145E9" w:rsidRDefault="00357D9C">
      <w:r>
        <w:rPr>
          <w:i/>
          <w:iCs/>
          <w:color w:val="002060"/>
          <w:lang w:eastAsia="en-US"/>
        </w:rPr>
        <w:t xml:space="preserve">Erminia Corsi </w:t>
      </w:r>
      <w:r w:rsidR="0031135D">
        <w:t>– mobile +39 3</w:t>
      </w:r>
      <w:r w:rsidR="00D8329D">
        <w:t>48 7981209.</w:t>
      </w:r>
    </w:p>
    <w:sectPr w:rsidR="00EE2B9B" w:rsidRPr="003145E9" w:rsidSect="00C476FB">
      <w:headerReference w:type="default" r:id="rId10"/>
      <w:pgSz w:w="11906" w:h="16838"/>
      <w:pgMar w:top="1417" w:right="1134" w:bottom="851" w:left="1134" w:header="708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76A332" w14:textId="77777777" w:rsidR="00873140" w:rsidRDefault="00873140" w:rsidP="00A76C3F">
      <w:pPr>
        <w:spacing w:after="0" w:line="240" w:lineRule="auto"/>
      </w:pPr>
      <w:r>
        <w:separator/>
      </w:r>
    </w:p>
  </w:endnote>
  <w:endnote w:type="continuationSeparator" w:id="0">
    <w:p w14:paraId="597BE2D0" w14:textId="77777777" w:rsidR="00873140" w:rsidRDefault="00873140" w:rsidP="00A76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C691F7" w14:textId="77777777" w:rsidR="00873140" w:rsidRDefault="00873140" w:rsidP="00A76C3F">
      <w:pPr>
        <w:spacing w:after="0" w:line="240" w:lineRule="auto"/>
      </w:pPr>
      <w:r>
        <w:separator/>
      </w:r>
    </w:p>
  </w:footnote>
  <w:footnote w:type="continuationSeparator" w:id="0">
    <w:p w14:paraId="19BBA5FD" w14:textId="77777777" w:rsidR="00873140" w:rsidRDefault="00873140" w:rsidP="00A76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BF941" w14:textId="6FA5A642" w:rsidR="00A76C3F" w:rsidRDefault="00A76C3F">
    <w:pPr>
      <w:pStyle w:val="Intestazione"/>
    </w:pPr>
    <w:r>
      <w:rPr>
        <w:b/>
        <w:bCs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277065ED" wp14:editId="47B1CFD9">
          <wp:simplePos x="0" y="0"/>
          <wp:positionH relativeFrom="margin">
            <wp:posOffset>4193496</wp:posOffset>
          </wp:positionH>
          <wp:positionV relativeFrom="paragraph">
            <wp:posOffset>4475</wp:posOffset>
          </wp:positionV>
          <wp:extent cx="1836735" cy="540000"/>
          <wp:effectExtent l="0" t="0" r="0" b="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6735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E81508" w14:textId="77777777" w:rsidR="0031135D" w:rsidRDefault="0031135D">
    <w:pPr>
      <w:pStyle w:val="Intestazione"/>
    </w:pPr>
  </w:p>
  <w:p w14:paraId="0B11434B" w14:textId="09DBDBAE" w:rsidR="00A76C3F" w:rsidRDefault="00A76C3F">
    <w:pPr>
      <w:pStyle w:val="Intestazione"/>
    </w:pPr>
  </w:p>
  <w:p w14:paraId="5C950EA1" w14:textId="31D1B29C" w:rsidR="00A76C3F" w:rsidRDefault="00A76C3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9D59D2"/>
    <w:multiLevelType w:val="multilevel"/>
    <w:tmpl w:val="40A2E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197562"/>
    <w:multiLevelType w:val="hybridMultilevel"/>
    <w:tmpl w:val="223A4E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C443CF"/>
    <w:multiLevelType w:val="multilevel"/>
    <w:tmpl w:val="40FA2D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1107CD"/>
    <w:multiLevelType w:val="hybridMultilevel"/>
    <w:tmpl w:val="1F2C22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F17F76"/>
    <w:multiLevelType w:val="hybridMultilevel"/>
    <w:tmpl w:val="2E68CE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3120318">
    <w:abstractNumId w:val="0"/>
  </w:num>
  <w:num w:numId="2" w16cid:durableId="6888720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6283461">
    <w:abstractNumId w:val="3"/>
  </w:num>
  <w:num w:numId="4" w16cid:durableId="385029422">
    <w:abstractNumId w:val="1"/>
  </w:num>
  <w:num w:numId="5" w16cid:durableId="119764945">
    <w:abstractNumId w:val="4"/>
  </w:num>
  <w:num w:numId="6" w16cid:durableId="4961119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384"/>
    <w:rsid w:val="0000116A"/>
    <w:rsid w:val="00006A79"/>
    <w:rsid w:val="00006D6B"/>
    <w:rsid w:val="000070BF"/>
    <w:rsid w:val="000102BE"/>
    <w:rsid w:val="00016276"/>
    <w:rsid w:val="00020D48"/>
    <w:rsid w:val="000221D3"/>
    <w:rsid w:val="00022589"/>
    <w:rsid w:val="00025309"/>
    <w:rsid w:val="00031473"/>
    <w:rsid w:val="0003369E"/>
    <w:rsid w:val="000407B1"/>
    <w:rsid w:val="000502E5"/>
    <w:rsid w:val="0005438A"/>
    <w:rsid w:val="00054E3D"/>
    <w:rsid w:val="00055B1F"/>
    <w:rsid w:val="00056A2B"/>
    <w:rsid w:val="00056C08"/>
    <w:rsid w:val="00056F8B"/>
    <w:rsid w:val="0006038A"/>
    <w:rsid w:val="000643A9"/>
    <w:rsid w:val="00071DB0"/>
    <w:rsid w:val="00075E6D"/>
    <w:rsid w:val="000777E1"/>
    <w:rsid w:val="00080398"/>
    <w:rsid w:val="0008360A"/>
    <w:rsid w:val="0009665B"/>
    <w:rsid w:val="00096F4E"/>
    <w:rsid w:val="000A1DE2"/>
    <w:rsid w:val="000A333F"/>
    <w:rsid w:val="000A6876"/>
    <w:rsid w:val="000B181C"/>
    <w:rsid w:val="000B40EA"/>
    <w:rsid w:val="000B514B"/>
    <w:rsid w:val="000C406B"/>
    <w:rsid w:val="000C630E"/>
    <w:rsid w:val="000D4D22"/>
    <w:rsid w:val="000D4EDD"/>
    <w:rsid w:val="000E28FB"/>
    <w:rsid w:val="000E73AD"/>
    <w:rsid w:val="000F36E2"/>
    <w:rsid w:val="000F4339"/>
    <w:rsid w:val="001020ED"/>
    <w:rsid w:val="00114A9D"/>
    <w:rsid w:val="00122143"/>
    <w:rsid w:val="00122755"/>
    <w:rsid w:val="001254F1"/>
    <w:rsid w:val="001257F5"/>
    <w:rsid w:val="001302C8"/>
    <w:rsid w:val="00131966"/>
    <w:rsid w:val="00133AB0"/>
    <w:rsid w:val="00134515"/>
    <w:rsid w:val="0014134B"/>
    <w:rsid w:val="0014304D"/>
    <w:rsid w:val="001506A9"/>
    <w:rsid w:val="00150950"/>
    <w:rsid w:val="00151462"/>
    <w:rsid w:val="00157FE3"/>
    <w:rsid w:val="00161042"/>
    <w:rsid w:val="00162042"/>
    <w:rsid w:val="001648AB"/>
    <w:rsid w:val="00165E18"/>
    <w:rsid w:val="0017401A"/>
    <w:rsid w:val="001741A4"/>
    <w:rsid w:val="00176153"/>
    <w:rsid w:val="001A2689"/>
    <w:rsid w:val="001A386D"/>
    <w:rsid w:val="001A4384"/>
    <w:rsid w:val="001A713D"/>
    <w:rsid w:val="001B0506"/>
    <w:rsid w:val="001B643B"/>
    <w:rsid w:val="001B6BD8"/>
    <w:rsid w:val="001C124C"/>
    <w:rsid w:val="001C307C"/>
    <w:rsid w:val="001D0007"/>
    <w:rsid w:val="001D4B96"/>
    <w:rsid w:val="001D5DB4"/>
    <w:rsid w:val="001E02CC"/>
    <w:rsid w:val="001E24C9"/>
    <w:rsid w:val="001E458B"/>
    <w:rsid w:val="001F01E1"/>
    <w:rsid w:val="001F29D3"/>
    <w:rsid w:val="001F55FB"/>
    <w:rsid w:val="001F78EA"/>
    <w:rsid w:val="0020078C"/>
    <w:rsid w:val="00205711"/>
    <w:rsid w:val="00205894"/>
    <w:rsid w:val="00207B60"/>
    <w:rsid w:val="00212CD0"/>
    <w:rsid w:val="0022222D"/>
    <w:rsid w:val="00224DA7"/>
    <w:rsid w:val="00224FEC"/>
    <w:rsid w:val="00225A13"/>
    <w:rsid w:val="00226E55"/>
    <w:rsid w:val="00227156"/>
    <w:rsid w:val="002302C2"/>
    <w:rsid w:val="00231333"/>
    <w:rsid w:val="00231C3C"/>
    <w:rsid w:val="00233BD2"/>
    <w:rsid w:val="00240555"/>
    <w:rsid w:val="0024386C"/>
    <w:rsid w:val="00251408"/>
    <w:rsid w:val="00266A89"/>
    <w:rsid w:val="00266C39"/>
    <w:rsid w:val="00272357"/>
    <w:rsid w:val="00275319"/>
    <w:rsid w:val="0027714C"/>
    <w:rsid w:val="002933BD"/>
    <w:rsid w:val="002959F9"/>
    <w:rsid w:val="002A3B1C"/>
    <w:rsid w:val="002A4AAC"/>
    <w:rsid w:val="002A4B73"/>
    <w:rsid w:val="002A5881"/>
    <w:rsid w:val="002A63B2"/>
    <w:rsid w:val="002C188E"/>
    <w:rsid w:val="002C2090"/>
    <w:rsid w:val="002C3925"/>
    <w:rsid w:val="002C4505"/>
    <w:rsid w:val="002C746A"/>
    <w:rsid w:val="002D2BC1"/>
    <w:rsid w:val="002D442A"/>
    <w:rsid w:val="002E53A5"/>
    <w:rsid w:val="002F2A6E"/>
    <w:rsid w:val="002F4A8D"/>
    <w:rsid w:val="00302CE4"/>
    <w:rsid w:val="0031135D"/>
    <w:rsid w:val="00312F4D"/>
    <w:rsid w:val="003145E9"/>
    <w:rsid w:val="00316C66"/>
    <w:rsid w:val="00322D7D"/>
    <w:rsid w:val="0032500E"/>
    <w:rsid w:val="003266F1"/>
    <w:rsid w:val="0032742E"/>
    <w:rsid w:val="00330866"/>
    <w:rsid w:val="00331951"/>
    <w:rsid w:val="00334D8A"/>
    <w:rsid w:val="00340904"/>
    <w:rsid w:val="00341279"/>
    <w:rsid w:val="00345262"/>
    <w:rsid w:val="0034528E"/>
    <w:rsid w:val="00350F31"/>
    <w:rsid w:val="003519E2"/>
    <w:rsid w:val="00357D9C"/>
    <w:rsid w:val="00364699"/>
    <w:rsid w:val="00365BA5"/>
    <w:rsid w:val="0036730C"/>
    <w:rsid w:val="00367B3B"/>
    <w:rsid w:val="0037089F"/>
    <w:rsid w:val="00372559"/>
    <w:rsid w:val="00373281"/>
    <w:rsid w:val="003737CB"/>
    <w:rsid w:val="00386033"/>
    <w:rsid w:val="003868AF"/>
    <w:rsid w:val="0039428E"/>
    <w:rsid w:val="0039622B"/>
    <w:rsid w:val="003976FE"/>
    <w:rsid w:val="003A048F"/>
    <w:rsid w:val="003A270E"/>
    <w:rsid w:val="003A77FC"/>
    <w:rsid w:val="003A7F8B"/>
    <w:rsid w:val="003A7F94"/>
    <w:rsid w:val="003B30FA"/>
    <w:rsid w:val="003B3240"/>
    <w:rsid w:val="003B45FB"/>
    <w:rsid w:val="003B6259"/>
    <w:rsid w:val="003B641F"/>
    <w:rsid w:val="003C0C04"/>
    <w:rsid w:val="003C19FC"/>
    <w:rsid w:val="003C1B2A"/>
    <w:rsid w:val="003C2C21"/>
    <w:rsid w:val="003C2E30"/>
    <w:rsid w:val="003C4900"/>
    <w:rsid w:val="003D0621"/>
    <w:rsid w:val="003D69F0"/>
    <w:rsid w:val="003E169B"/>
    <w:rsid w:val="003E4412"/>
    <w:rsid w:val="003E59CF"/>
    <w:rsid w:val="003F1431"/>
    <w:rsid w:val="003F1E98"/>
    <w:rsid w:val="003F306D"/>
    <w:rsid w:val="003F3E78"/>
    <w:rsid w:val="003F43F1"/>
    <w:rsid w:val="003F61F4"/>
    <w:rsid w:val="003F679A"/>
    <w:rsid w:val="00400702"/>
    <w:rsid w:val="0040316C"/>
    <w:rsid w:val="0040409A"/>
    <w:rsid w:val="00410550"/>
    <w:rsid w:val="00412B82"/>
    <w:rsid w:val="0041308A"/>
    <w:rsid w:val="00413536"/>
    <w:rsid w:val="00413E80"/>
    <w:rsid w:val="00417A67"/>
    <w:rsid w:val="00424C27"/>
    <w:rsid w:val="0042783E"/>
    <w:rsid w:val="00431B42"/>
    <w:rsid w:val="004376D3"/>
    <w:rsid w:val="00442568"/>
    <w:rsid w:val="0044272E"/>
    <w:rsid w:val="00444099"/>
    <w:rsid w:val="004537CD"/>
    <w:rsid w:val="004618BB"/>
    <w:rsid w:val="00475968"/>
    <w:rsid w:val="00476EDD"/>
    <w:rsid w:val="00480D94"/>
    <w:rsid w:val="004825C6"/>
    <w:rsid w:val="004834F0"/>
    <w:rsid w:val="0048438B"/>
    <w:rsid w:val="00484E8B"/>
    <w:rsid w:val="00490714"/>
    <w:rsid w:val="00491A47"/>
    <w:rsid w:val="00493D43"/>
    <w:rsid w:val="00495EED"/>
    <w:rsid w:val="004A016A"/>
    <w:rsid w:val="004A085C"/>
    <w:rsid w:val="004A6E56"/>
    <w:rsid w:val="004A7866"/>
    <w:rsid w:val="004B0521"/>
    <w:rsid w:val="004B0EB2"/>
    <w:rsid w:val="004B340B"/>
    <w:rsid w:val="004C1D03"/>
    <w:rsid w:val="004C4497"/>
    <w:rsid w:val="004C7E21"/>
    <w:rsid w:val="004D054B"/>
    <w:rsid w:val="004D12E8"/>
    <w:rsid w:val="004D1DE2"/>
    <w:rsid w:val="004D2854"/>
    <w:rsid w:val="004D4D6F"/>
    <w:rsid w:val="004D525B"/>
    <w:rsid w:val="004D5B9A"/>
    <w:rsid w:val="004F0E18"/>
    <w:rsid w:val="004F17BC"/>
    <w:rsid w:val="004F1A5D"/>
    <w:rsid w:val="004F2B53"/>
    <w:rsid w:val="004F42CA"/>
    <w:rsid w:val="004F4B07"/>
    <w:rsid w:val="004F5040"/>
    <w:rsid w:val="004F6DF2"/>
    <w:rsid w:val="00507029"/>
    <w:rsid w:val="00510058"/>
    <w:rsid w:val="005110BE"/>
    <w:rsid w:val="00513FDC"/>
    <w:rsid w:val="00515A0F"/>
    <w:rsid w:val="00515DDD"/>
    <w:rsid w:val="00520BE2"/>
    <w:rsid w:val="00522692"/>
    <w:rsid w:val="00523C95"/>
    <w:rsid w:val="00526C96"/>
    <w:rsid w:val="005302F2"/>
    <w:rsid w:val="0053465D"/>
    <w:rsid w:val="00535BAF"/>
    <w:rsid w:val="00535FF0"/>
    <w:rsid w:val="0054002A"/>
    <w:rsid w:val="00546623"/>
    <w:rsid w:val="00547816"/>
    <w:rsid w:val="005479FA"/>
    <w:rsid w:val="00552325"/>
    <w:rsid w:val="00553A27"/>
    <w:rsid w:val="00556EC1"/>
    <w:rsid w:val="00566A73"/>
    <w:rsid w:val="005674B2"/>
    <w:rsid w:val="005676D9"/>
    <w:rsid w:val="00584BFA"/>
    <w:rsid w:val="00592FBE"/>
    <w:rsid w:val="0059596D"/>
    <w:rsid w:val="00596035"/>
    <w:rsid w:val="005A7685"/>
    <w:rsid w:val="005B5956"/>
    <w:rsid w:val="005C0E0A"/>
    <w:rsid w:val="005C5190"/>
    <w:rsid w:val="005C5267"/>
    <w:rsid w:val="005C5ED5"/>
    <w:rsid w:val="005C7B91"/>
    <w:rsid w:val="005D0B3C"/>
    <w:rsid w:val="005D2193"/>
    <w:rsid w:val="005D22A9"/>
    <w:rsid w:val="005D59A6"/>
    <w:rsid w:val="005E1002"/>
    <w:rsid w:val="005E4A98"/>
    <w:rsid w:val="005F13E5"/>
    <w:rsid w:val="006021FD"/>
    <w:rsid w:val="006023DA"/>
    <w:rsid w:val="00606FC7"/>
    <w:rsid w:val="00607300"/>
    <w:rsid w:val="00607A82"/>
    <w:rsid w:val="00611F72"/>
    <w:rsid w:val="00615899"/>
    <w:rsid w:val="00620DAD"/>
    <w:rsid w:val="00621DDC"/>
    <w:rsid w:val="00623AFF"/>
    <w:rsid w:val="00626FC5"/>
    <w:rsid w:val="00630514"/>
    <w:rsid w:val="00630B7F"/>
    <w:rsid w:val="00631505"/>
    <w:rsid w:val="00632B32"/>
    <w:rsid w:val="00641AE3"/>
    <w:rsid w:val="006477EC"/>
    <w:rsid w:val="0065155D"/>
    <w:rsid w:val="00653734"/>
    <w:rsid w:val="00653BDE"/>
    <w:rsid w:val="00655C1F"/>
    <w:rsid w:val="006642D4"/>
    <w:rsid w:val="00666867"/>
    <w:rsid w:val="00667DFF"/>
    <w:rsid w:val="00675D6F"/>
    <w:rsid w:val="00677991"/>
    <w:rsid w:val="006A07A2"/>
    <w:rsid w:val="006A1BE6"/>
    <w:rsid w:val="006A2511"/>
    <w:rsid w:val="006A4B47"/>
    <w:rsid w:val="006A76FE"/>
    <w:rsid w:val="006B3DC2"/>
    <w:rsid w:val="006B4E71"/>
    <w:rsid w:val="006B6002"/>
    <w:rsid w:val="006B60F7"/>
    <w:rsid w:val="006B7B4D"/>
    <w:rsid w:val="006C07FE"/>
    <w:rsid w:val="006C1CE6"/>
    <w:rsid w:val="006C439C"/>
    <w:rsid w:val="006D1B09"/>
    <w:rsid w:val="006D5E13"/>
    <w:rsid w:val="006E39C9"/>
    <w:rsid w:val="006E7997"/>
    <w:rsid w:val="006F39E9"/>
    <w:rsid w:val="006F4627"/>
    <w:rsid w:val="00703086"/>
    <w:rsid w:val="00704B1B"/>
    <w:rsid w:val="00705771"/>
    <w:rsid w:val="00706996"/>
    <w:rsid w:val="007076FF"/>
    <w:rsid w:val="00707791"/>
    <w:rsid w:val="0071073A"/>
    <w:rsid w:val="00714E76"/>
    <w:rsid w:val="00714FAA"/>
    <w:rsid w:val="0071726D"/>
    <w:rsid w:val="0072626A"/>
    <w:rsid w:val="00730DCD"/>
    <w:rsid w:val="00733A72"/>
    <w:rsid w:val="00733E65"/>
    <w:rsid w:val="00734B3E"/>
    <w:rsid w:val="00740A8F"/>
    <w:rsid w:val="00743557"/>
    <w:rsid w:val="00746833"/>
    <w:rsid w:val="00747F0C"/>
    <w:rsid w:val="00752FAF"/>
    <w:rsid w:val="00757EF7"/>
    <w:rsid w:val="00763704"/>
    <w:rsid w:val="0076530F"/>
    <w:rsid w:val="00770D46"/>
    <w:rsid w:val="0077319C"/>
    <w:rsid w:val="00774ED5"/>
    <w:rsid w:val="00776920"/>
    <w:rsid w:val="007804F0"/>
    <w:rsid w:val="00780F58"/>
    <w:rsid w:val="00792A1B"/>
    <w:rsid w:val="00795B72"/>
    <w:rsid w:val="00795DAC"/>
    <w:rsid w:val="00795DD3"/>
    <w:rsid w:val="007A1CB9"/>
    <w:rsid w:val="007B1F73"/>
    <w:rsid w:val="007B23A5"/>
    <w:rsid w:val="007B4221"/>
    <w:rsid w:val="007B6330"/>
    <w:rsid w:val="007C0241"/>
    <w:rsid w:val="007C0577"/>
    <w:rsid w:val="007C60B9"/>
    <w:rsid w:val="007D0CB5"/>
    <w:rsid w:val="007D2FC4"/>
    <w:rsid w:val="007D4560"/>
    <w:rsid w:val="007D471D"/>
    <w:rsid w:val="007D5F66"/>
    <w:rsid w:val="007D7BFB"/>
    <w:rsid w:val="007E023F"/>
    <w:rsid w:val="007E2550"/>
    <w:rsid w:val="007E4740"/>
    <w:rsid w:val="007E6B42"/>
    <w:rsid w:val="007E740B"/>
    <w:rsid w:val="007F4128"/>
    <w:rsid w:val="007F6EFE"/>
    <w:rsid w:val="007F7327"/>
    <w:rsid w:val="008065EA"/>
    <w:rsid w:val="00811CB8"/>
    <w:rsid w:val="00817BD4"/>
    <w:rsid w:val="00823A13"/>
    <w:rsid w:val="00824083"/>
    <w:rsid w:val="0084145F"/>
    <w:rsid w:val="00843E56"/>
    <w:rsid w:val="00845198"/>
    <w:rsid w:val="00854F06"/>
    <w:rsid w:val="00864C93"/>
    <w:rsid w:val="00873140"/>
    <w:rsid w:val="008803C5"/>
    <w:rsid w:val="0088479D"/>
    <w:rsid w:val="008907BF"/>
    <w:rsid w:val="00891A0C"/>
    <w:rsid w:val="008946A2"/>
    <w:rsid w:val="008974E9"/>
    <w:rsid w:val="008A745D"/>
    <w:rsid w:val="008B77C6"/>
    <w:rsid w:val="008C1624"/>
    <w:rsid w:val="008C4BE1"/>
    <w:rsid w:val="008D1944"/>
    <w:rsid w:val="008D30BE"/>
    <w:rsid w:val="008D73C9"/>
    <w:rsid w:val="008E4EC5"/>
    <w:rsid w:val="008F2461"/>
    <w:rsid w:val="008F4574"/>
    <w:rsid w:val="008F7BC4"/>
    <w:rsid w:val="0090046E"/>
    <w:rsid w:val="00901A19"/>
    <w:rsid w:val="009164A1"/>
    <w:rsid w:val="0092230E"/>
    <w:rsid w:val="009246E1"/>
    <w:rsid w:val="009264E5"/>
    <w:rsid w:val="0093666E"/>
    <w:rsid w:val="00937C71"/>
    <w:rsid w:val="009437C6"/>
    <w:rsid w:val="0094420D"/>
    <w:rsid w:val="0095023B"/>
    <w:rsid w:val="00957ED8"/>
    <w:rsid w:val="009720DE"/>
    <w:rsid w:val="00974642"/>
    <w:rsid w:val="00975E8B"/>
    <w:rsid w:val="00977676"/>
    <w:rsid w:val="00981182"/>
    <w:rsid w:val="00995CB5"/>
    <w:rsid w:val="009A060C"/>
    <w:rsid w:val="009A3DD9"/>
    <w:rsid w:val="009A5739"/>
    <w:rsid w:val="009A7242"/>
    <w:rsid w:val="009A773D"/>
    <w:rsid w:val="009B4047"/>
    <w:rsid w:val="009B4DC6"/>
    <w:rsid w:val="009B5A49"/>
    <w:rsid w:val="009C2A3A"/>
    <w:rsid w:val="009C4000"/>
    <w:rsid w:val="009D0CC2"/>
    <w:rsid w:val="009D1485"/>
    <w:rsid w:val="009D179B"/>
    <w:rsid w:val="009D1CD1"/>
    <w:rsid w:val="009D6AE6"/>
    <w:rsid w:val="009F0A78"/>
    <w:rsid w:val="009F493E"/>
    <w:rsid w:val="009F5C7F"/>
    <w:rsid w:val="00A007A2"/>
    <w:rsid w:val="00A035BF"/>
    <w:rsid w:val="00A06755"/>
    <w:rsid w:val="00A11CEB"/>
    <w:rsid w:val="00A14601"/>
    <w:rsid w:val="00A162A2"/>
    <w:rsid w:val="00A17F53"/>
    <w:rsid w:val="00A26C2A"/>
    <w:rsid w:val="00A31CB0"/>
    <w:rsid w:val="00A33DA1"/>
    <w:rsid w:val="00A4295A"/>
    <w:rsid w:val="00A45FEA"/>
    <w:rsid w:val="00A4655E"/>
    <w:rsid w:val="00A5079E"/>
    <w:rsid w:val="00A5093A"/>
    <w:rsid w:val="00A56ED8"/>
    <w:rsid w:val="00A57CA1"/>
    <w:rsid w:val="00A620D1"/>
    <w:rsid w:val="00A72EB5"/>
    <w:rsid w:val="00A76C3F"/>
    <w:rsid w:val="00A76E09"/>
    <w:rsid w:val="00A778F1"/>
    <w:rsid w:val="00A802C0"/>
    <w:rsid w:val="00A8200C"/>
    <w:rsid w:val="00A92B41"/>
    <w:rsid w:val="00AA121D"/>
    <w:rsid w:val="00AA3768"/>
    <w:rsid w:val="00AB4E63"/>
    <w:rsid w:val="00AD08CD"/>
    <w:rsid w:val="00AD0EF2"/>
    <w:rsid w:val="00AD2996"/>
    <w:rsid w:val="00AD2A6E"/>
    <w:rsid w:val="00AD3AEE"/>
    <w:rsid w:val="00AE4E05"/>
    <w:rsid w:val="00AF6793"/>
    <w:rsid w:val="00B01D0B"/>
    <w:rsid w:val="00B0296D"/>
    <w:rsid w:val="00B0382A"/>
    <w:rsid w:val="00B06D0E"/>
    <w:rsid w:val="00B14FE1"/>
    <w:rsid w:val="00B21AEC"/>
    <w:rsid w:val="00B334BF"/>
    <w:rsid w:val="00B3443F"/>
    <w:rsid w:val="00B3481E"/>
    <w:rsid w:val="00B34C21"/>
    <w:rsid w:val="00B34F8F"/>
    <w:rsid w:val="00B37E40"/>
    <w:rsid w:val="00B438DA"/>
    <w:rsid w:val="00B457B4"/>
    <w:rsid w:val="00B51E15"/>
    <w:rsid w:val="00B546BD"/>
    <w:rsid w:val="00B602C4"/>
    <w:rsid w:val="00B71E2C"/>
    <w:rsid w:val="00B72407"/>
    <w:rsid w:val="00B73101"/>
    <w:rsid w:val="00B75E3E"/>
    <w:rsid w:val="00B76DEE"/>
    <w:rsid w:val="00B83CB9"/>
    <w:rsid w:val="00B85B52"/>
    <w:rsid w:val="00B93642"/>
    <w:rsid w:val="00BA1629"/>
    <w:rsid w:val="00BA5B74"/>
    <w:rsid w:val="00BA7264"/>
    <w:rsid w:val="00BB2447"/>
    <w:rsid w:val="00BB3BE0"/>
    <w:rsid w:val="00BB5996"/>
    <w:rsid w:val="00BB6E53"/>
    <w:rsid w:val="00BB70DA"/>
    <w:rsid w:val="00BD7068"/>
    <w:rsid w:val="00BD7E19"/>
    <w:rsid w:val="00BF2B6E"/>
    <w:rsid w:val="00BF47EA"/>
    <w:rsid w:val="00C010DC"/>
    <w:rsid w:val="00C01268"/>
    <w:rsid w:val="00C100D2"/>
    <w:rsid w:val="00C1284D"/>
    <w:rsid w:val="00C2089A"/>
    <w:rsid w:val="00C23480"/>
    <w:rsid w:val="00C25031"/>
    <w:rsid w:val="00C306F8"/>
    <w:rsid w:val="00C32EE0"/>
    <w:rsid w:val="00C43C9E"/>
    <w:rsid w:val="00C470D9"/>
    <w:rsid w:val="00C476FB"/>
    <w:rsid w:val="00C56535"/>
    <w:rsid w:val="00C73C26"/>
    <w:rsid w:val="00C80479"/>
    <w:rsid w:val="00C82DB8"/>
    <w:rsid w:val="00C86FA7"/>
    <w:rsid w:val="00C919E8"/>
    <w:rsid w:val="00C94793"/>
    <w:rsid w:val="00C94876"/>
    <w:rsid w:val="00C94C62"/>
    <w:rsid w:val="00C95682"/>
    <w:rsid w:val="00C96831"/>
    <w:rsid w:val="00C96D49"/>
    <w:rsid w:val="00CA2EC1"/>
    <w:rsid w:val="00CB1551"/>
    <w:rsid w:val="00CB257B"/>
    <w:rsid w:val="00CB62C4"/>
    <w:rsid w:val="00CD5F05"/>
    <w:rsid w:val="00CE4370"/>
    <w:rsid w:val="00CE52F1"/>
    <w:rsid w:val="00CE6F09"/>
    <w:rsid w:val="00CF69BE"/>
    <w:rsid w:val="00D00888"/>
    <w:rsid w:val="00D01B62"/>
    <w:rsid w:val="00D050AC"/>
    <w:rsid w:val="00D10DBE"/>
    <w:rsid w:val="00D11B4F"/>
    <w:rsid w:val="00D166AC"/>
    <w:rsid w:val="00D17A5E"/>
    <w:rsid w:val="00D21AC3"/>
    <w:rsid w:val="00D23416"/>
    <w:rsid w:val="00D24B93"/>
    <w:rsid w:val="00D30212"/>
    <w:rsid w:val="00D32946"/>
    <w:rsid w:val="00D35F0E"/>
    <w:rsid w:val="00D367B1"/>
    <w:rsid w:val="00D4075B"/>
    <w:rsid w:val="00D40D47"/>
    <w:rsid w:val="00D517A0"/>
    <w:rsid w:val="00D5311F"/>
    <w:rsid w:val="00D55063"/>
    <w:rsid w:val="00D55991"/>
    <w:rsid w:val="00D742D9"/>
    <w:rsid w:val="00D74E73"/>
    <w:rsid w:val="00D8165B"/>
    <w:rsid w:val="00D8176A"/>
    <w:rsid w:val="00D8329D"/>
    <w:rsid w:val="00D83E7A"/>
    <w:rsid w:val="00D86149"/>
    <w:rsid w:val="00D91B13"/>
    <w:rsid w:val="00D91D2A"/>
    <w:rsid w:val="00D94CA3"/>
    <w:rsid w:val="00D9754A"/>
    <w:rsid w:val="00D97BAA"/>
    <w:rsid w:val="00DA0D0E"/>
    <w:rsid w:val="00DA32B4"/>
    <w:rsid w:val="00DB013C"/>
    <w:rsid w:val="00DB2517"/>
    <w:rsid w:val="00DB303E"/>
    <w:rsid w:val="00DB4757"/>
    <w:rsid w:val="00DB58EC"/>
    <w:rsid w:val="00DC316C"/>
    <w:rsid w:val="00DD40EA"/>
    <w:rsid w:val="00DE3EEC"/>
    <w:rsid w:val="00DE5ABB"/>
    <w:rsid w:val="00DF0A6F"/>
    <w:rsid w:val="00E004AC"/>
    <w:rsid w:val="00E0544A"/>
    <w:rsid w:val="00E062C7"/>
    <w:rsid w:val="00E071DB"/>
    <w:rsid w:val="00E101E6"/>
    <w:rsid w:val="00E12C14"/>
    <w:rsid w:val="00E163E0"/>
    <w:rsid w:val="00E171C0"/>
    <w:rsid w:val="00E2162E"/>
    <w:rsid w:val="00E2480D"/>
    <w:rsid w:val="00E25FB2"/>
    <w:rsid w:val="00E27193"/>
    <w:rsid w:val="00E31FD4"/>
    <w:rsid w:val="00E32966"/>
    <w:rsid w:val="00E37734"/>
    <w:rsid w:val="00E50558"/>
    <w:rsid w:val="00E534B1"/>
    <w:rsid w:val="00E5794E"/>
    <w:rsid w:val="00E62CAC"/>
    <w:rsid w:val="00E63FD7"/>
    <w:rsid w:val="00E71BE5"/>
    <w:rsid w:val="00E742CC"/>
    <w:rsid w:val="00E744EB"/>
    <w:rsid w:val="00E74756"/>
    <w:rsid w:val="00E74975"/>
    <w:rsid w:val="00E76DAA"/>
    <w:rsid w:val="00E82D44"/>
    <w:rsid w:val="00EA0A52"/>
    <w:rsid w:val="00EA30DD"/>
    <w:rsid w:val="00EA49A3"/>
    <w:rsid w:val="00EA4FB8"/>
    <w:rsid w:val="00EA5999"/>
    <w:rsid w:val="00EA6EE9"/>
    <w:rsid w:val="00EA6EFB"/>
    <w:rsid w:val="00EB1FA9"/>
    <w:rsid w:val="00EB3E0E"/>
    <w:rsid w:val="00EC2D66"/>
    <w:rsid w:val="00EC47E4"/>
    <w:rsid w:val="00EC4B0C"/>
    <w:rsid w:val="00EC6014"/>
    <w:rsid w:val="00ED131C"/>
    <w:rsid w:val="00ED2CF7"/>
    <w:rsid w:val="00ED3F78"/>
    <w:rsid w:val="00ED7058"/>
    <w:rsid w:val="00EE0C7F"/>
    <w:rsid w:val="00EE2B9B"/>
    <w:rsid w:val="00EF089D"/>
    <w:rsid w:val="00EF4EE5"/>
    <w:rsid w:val="00EF5EFC"/>
    <w:rsid w:val="00F0013B"/>
    <w:rsid w:val="00F015E3"/>
    <w:rsid w:val="00F0595A"/>
    <w:rsid w:val="00F15AD2"/>
    <w:rsid w:val="00F21532"/>
    <w:rsid w:val="00F22BC9"/>
    <w:rsid w:val="00F25017"/>
    <w:rsid w:val="00F269CB"/>
    <w:rsid w:val="00F33A07"/>
    <w:rsid w:val="00F34861"/>
    <w:rsid w:val="00F36B7C"/>
    <w:rsid w:val="00F42340"/>
    <w:rsid w:val="00F46FF1"/>
    <w:rsid w:val="00F515E2"/>
    <w:rsid w:val="00F56998"/>
    <w:rsid w:val="00F570F8"/>
    <w:rsid w:val="00F57146"/>
    <w:rsid w:val="00F709F4"/>
    <w:rsid w:val="00F80EDA"/>
    <w:rsid w:val="00F8700E"/>
    <w:rsid w:val="00F92AEA"/>
    <w:rsid w:val="00F944CD"/>
    <w:rsid w:val="00F945FF"/>
    <w:rsid w:val="00F95E74"/>
    <w:rsid w:val="00F9603E"/>
    <w:rsid w:val="00FA0B74"/>
    <w:rsid w:val="00FA1D5D"/>
    <w:rsid w:val="00FA24EB"/>
    <w:rsid w:val="00FA77C6"/>
    <w:rsid w:val="00FB60F0"/>
    <w:rsid w:val="00FB7D92"/>
    <w:rsid w:val="00FC0214"/>
    <w:rsid w:val="00FC742D"/>
    <w:rsid w:val="00FD0B1B"/>
    <w:rsid w:val="00FD4833"/>
    <w:rsid w:val="00FD4B7D"/>
    <w:rsid w:val="00FD73EF"/>
    <w:rsid w:val="00FE75D7"/>
    <w:rsid w:val="00FF4D1F"/>
    <w:rsid w:val="00FF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60D77"/>
  <w15:docId w15:val="{94EB814B-63D3-40B4-A0AD-0E28F9316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A4384"/>
  </w:style>
  <w:style w:type="paragraph" w:styleId="Titolo1">
    <w:name w:val="heading 1"/>
    <w:basedOn w:val="Normale"/>
    <w:link w:val="Titolo1Carattere"/>
    <w:uiPriority w:val="9"/>
    <w:qFormat/>
    <w:rsid w:val="009D1C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264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E74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E74975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9D1CD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D8165B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A76C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6C3F"/>
  </w:style>
  <w:style w:type="paragraph" w:styleId="Pidipagina">
    <w:name w:val="footer"/>
    <w:basedOn w:val="Normale"/>
    <w:link w:val="PidipaginaCarattere"/>
    <w:uiPriority w:val="99"/>
    <w:unhideWhenUsed/>
    <w:rsid w:val="00A76C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6C3F"/>
  </w:style>
  <w:style w:type="paragraph" w:customStyle="1" w:styleId="pf0">
    <w:name w:val="pf0"/>
    <w:basedOn w:val="Normale"/>
    <w:rsid w:val="00EF0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Carpredefinitoparagrafo"/>
    <w:rsid w:val="00EF089D"/>
    <w:rPr>
      <w:rFonts w:ascii="Segoe UI" w:hAnsi="Segoe UI" w:cs="Segoe UI" w:hint="default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475968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D35F0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35F0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35F0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35F0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35F0E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974642"/>
    <w:pPr>
      <w:spacing w:after="0" w:line="240" w:lineRule="auto"/>
      <w:ind w:left="720"/>
    </w:pPr>
    <w:rPr>
      <w:rFonts w:ascii="Calibri" w:hAnsi="Calibri" w:cs="Calibri"/>
      <w:lang w:eastAsia="en-US"/>
      <w14:ligatures w14:val="standardContextual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264E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xmsonormal">
    <w:name w:val="x_msonormal"/>
    <w:basedOn w:val="Normale"/>
    <w:rsid w:val="00055B1F"/>
    <w:pPr>
      <w:spacing w:after="0" w:line="240" w:lineRule="auto"/>
    </w:pPr>
    <w:rPr>
      <w:rFonts w:ascii="Calibri" w:hAnsi="Calibri" w:cs="Calibri"/>
    </w:rPr>
  </w:style>
  <w:style w:type="paragraph" w:customStyle="1" w:styleId="widget-sub-title">
    <w:name w:val="widget-sub-title"/>
    <w:basedOn w:val="Normale"/>
    <w:rsid w:val="00404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Normale"/>
    <w:rsid w:val="00404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37441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7770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0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7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9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oki.i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atoeurope.com/i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satoeurope.com/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908</Words>
  <Characters>5176</Characters>
  <Application>Microsoft Office Word</Application>
  <DocSecurity>0</DocSecurity>
  <Lines>43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Erminia Corsi</dc:creator>
  <cp:keywords/>
  <dc:description/>
  <cp:lastModifiedBy>Erminia Corsi</cp:lastModifiedBy>
  <cp:revision>2</cp:revision>
  <cp:lastPrinted>2023-11-22T15:09:00Z</cp:lastPrinted>
  <dcterms:created xsi:type="dcterms:W3CDTF">2024-10-08T12:13:00Z</dcterms:created>
  <dcterms:modified xsi:type="dcterms:W3CDTF">2024-10-08T12:13:00Z</dcterms:modified>
</cp:coreProperties>
</file>